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0" w:type="dxa"/>
        <w:jc w:val="center"/>
        <w:shd w:val="clear" w:color="auto" w:fill="CED7E7"/>
        <w:tblLayout w:type="fixed"/>
        <w:tblLook w:val="04A0" w:firstRow="1" w:lastRow="0" w:firstColumn="1" w:lastColumn="0" w:noHBand="0" w:noVBand="1"/>
      </w:tblPr>
      <w:tblGrid>
        <w:gridCol w:w="4851"/>
        <w:gridCol w:w="5179"/>
      </w:tblGrid>
      <w:tr w:rsidR="00893938" w:rsidRPr="00893938" w:rsidTr="004142AA">
        <w:trPr>
          <w:trHeight w:val="1623"/>
          <w:jc w:val="center"/>
        </w:trPr>
        <w:tc>
          <w:tcPr>
            <w:tcW w:w="4851" w:type="dxa"/>
            <w:shd w:val="clear" w:color="auto" w:fill="auto"/>
            <w:tcMar>
              <w:top w:w="80" w:type="dxa"/>
              <w:left w:w="80" w:type="dxa"/>
              <w:bottom w:w="80" w:type="dxa"/>
              <w:right w:w="80" w:type="dxa"/>
            </w:tcMar>
          </w:tcPr>
          <w:p w:rsidR="00EF0043" w:rsidRPr="00893938" w:rsidRDefault="00EF0043" w:rsidP="0000249B">
            <w:pPr>
              <w:pStyle w:val="Nidung"/>
              <w:spacing w:after="0" w:line="240" w:lineRule="auto"/>
              <w:jc w:val="center"/>
              <w:rPr>
                <w:b/>
                <w:bCs/>
                <w:color w:val="auto"/>
                <w:spacing w:val="-4"/>
                <w:sz w:val="26"/>
                <w:szCs w:val="26"/>
              </w:rPr>
            </w:pPr>
            <w:r w:rsidRPr="00893938">
              <w:rPr>
                <w:color w:val="auto"/>
                <w:spacing w:val="-4"/>
                <w:sz w:val="26"/>
                <w:szCs w:val="26"/>
              </w:rPr>
              <w:t>TỈNH UỶ HÀ TĨNH</w:t>
            </w:r>
          </w:p>
          <w:p w:rsidR="00EF0043" w:rsidRPr="00893938" w:rsidRDefault="00EF0043" w:rsidP="0000249B">
            <w:pPr>
              <w:spacing w:after="0" w:line="240" w:lineRule="auto"/>
              <w:contextualSpacing/>
              <w:jc w:val="center"/>
              <w:rPr>
                <w:b/>
                <w:sz w:val="26"/>
                <w:szCs w:val="26"/>
                <w:lang w:val="nl-NL"/>
              </w:rPr>
            </w:pPr>
            <w:r w:rsidRPr="00893938">
              <w:rPr>
                <w:b/>
                <w:sz w:val="26"/>
                <w:szCs w:val="26"/>
              </w:rPr>
              <w:t xml:space="preserve">BAN CHỈ ĐẠO </w:t>
            </w:r>
            <w:r w:rsidRPr="00893938">
              <w:rPr>
                <w:b/>
                <w:sz w:val="26"/>
                <w:szCs w:val="26"/>
                <w:lang w:val="nl-NL"/>
              </w:rPr>
              <w:t xml:space="preserve">THỰC HIỆN </w:t>
            </w:r>
          </w:p>
          <w:p w:rsidR="00EF0043" w:rsidRPr="00893938" w:rsidRDefault="00EF0043" w:rsidP="0000249B">
            <w:pPr>
              <w:spacing w:after="0" w:line="240" w:lineRule="auto"/>
              <w:contextualSpacing/>
              <w:jc w:val="center"/>
              <w:rPr>
                <w:b/>
                <w:sz w:val="26"/>
                <w:szCs w:val="26"/>
                <w:lang w:val="nl-NL"/>
              </w:rPr>
            </w:pPr>
            <w:r w:rsidRPr="00893938">
              <w:rPr>
                <w:b/>
                <w:sz w:val="26"/>
                <w:szCs w:val="26"/>
                <w:lang w:val="nl-NL"/>
              </w:rPr>
              <w:t>CHƯƠNG TRÌNH MTQG XÂY DỰNG NÔNG THÔN MỚI, ĐÔ THỊ VĂN MINH, GIẢM NGHÈO BỀN VỮNG</w:t>
            </w:r>
          </w:p>
          <w:p w:rsidR="00EF0043" w:rsidRPr="00893938" w:rsidRDefault="00EF0043" w:rsidP="0000249B">
            <w:pPr>
              <w:spacing w:after="0" w:line="240" w:lineRule="auto"/>
              <w:contextualSpacing/>
              <w:jc w:val="center"/>
              <w:rPr>
                <w:b/>
                <w:sz w:val="26"/>
                <w:szCs w:val="26"/>
                <w:lang w:val="nl-NL"/>
              </w:rPr>
            </w:pPr>
            <w:r w:rsidRPr="00893938">
              <w:rPr>
                <w:b/>
                <w:sz w:val="26"/>
                <w:szCs w:val="26"/>
                <w:lang w:val="nl-NL"/>
              </w:rPr>
              <w:t xml:space="preserve"> VÀ MỖI XÃ MỘT SẢN PHẨM </w:t>
            </w:r>
          </w:p>
          <w:p w:rsidR="00EF0043" w:rsidRPr="00893938" w:rsidRDefault="00EF0043" w:rsidP="0000249B">
            <w:pPr>
              <w:pStyle w:val="Nidung"/>
              <w:spacing w:after="0" w:line="240" w:lineRule="auto"/>
              <w:jc w:val="center"/>
              <w:rPr>
                <w:color w:val="auto"/>
                <w:spacing w:val="-4"/>
                <w:sz w:val="26"/>
                <w:szCs w:val="26"/>
              </w:rPr>
            </w:pPr>
            <w:r w:rsidRPr="00893938">
              <w:rPr>
                <w:color w:val="auto"/>
                <w:spacing w:val="-4"/>
                <w:sz w:val="26"/>
                <w:szCs w:val="26"/>
              </w:rPr>
              <w:t>*</w:t>
            </w:r>
          </w:p>
        </w:tc>
        <w:tc>
          <w:tcPr>
            <w:tcW w:w="5179" w:type="dxa"/>
            <w:shd w:val="clear" w:color="auto" w:fill="auto"/>
            <w:tcMar>
              <w:top w:w="80" w:type="dxa"/>
              <w:left w:w="80" w:type="dxa"/>
              <w:bottom w:w="80" w:type="dxa"/>
              <w:right w:w="80" w:type="dxa"/>
            </w:tcMar>
          </w:tcPr>
          <w:p w:rsidR="00EF0043" w:rsidRPr="00893938" w:rsidRDefault="00EF0043" w:rsidP="0000249B">
            <w:pPr>
              <w:pStyle w:val="Nidung"/>
              <w:spacing w:after="0" w:line="240" w:lineRule="auto"/>
              <w:jc w:val="center"/>
              <w:rPr>
                <w:b/>
                <w:bCs/>
                <w:color w:val="auto"/>
                <w:spacing w:val="-4"/>
                <w:sz w:val="26"/>
                <w:szCs w:val="26"/>
              </w:rPr>
            </w:pPr>
            <w:r w:rsidRPr="00893938">
              <w:rPr>
                <w:b/>
                <w:bCs/>
                <w:color w:val="auto"/>
                <w:spacing w:val="-4"/>
                <w:sz w:val="26"/>
                <w:szCs w:val="26"/>
              </w:rPr>
              <w:t>ĐẢNG CỘNG SẢN VIỆT NAM</w:t>
            </w:r>
          </w:p>
          <w:p w:rsidR="00EF0043" w:rsidRPr="00893938" w:rsidRDefault="00EF0043" w:rsidP="0000249B">
            <w:pPr>
              <w:pStyle w:val="Nidung"/>
              <w:spacing w:after="0" w:line="240" w:lineRule="auto"/>
              <w:jc w:val="center"/>
              <w:rPr>
                <w:i/>
                <w:iCs/>
                <w:color w:val="auto"/>
                <w:spacing w:val="-4"/>
                <w:sz w:val="26"/>
                <w:szCs w:val="26"/>
              </w:rPr>
            </w:pPr>
            <w:r w:rsidRPr="00893938">
              <w:rPr>
                <w:i/>
                <w:iCs/>
                <w:noProof/>
                <w:color w:val="auto"/>
                <w:spacing w:val="-4"/>
                <w:sz w:val="26"/>
                <w:szCs w:val="26"/>
                <w:bdr w:val="none" w:sz="0" w:space="0" w:color="auto"/>
              </w:rPr>
              <mc:AlternateContent>
                <mc:Choice Requires="wps">
                  <w:drawing>
                    <wp:anchor distT="4294967295" distB="4294967295" distL="114300" distR="114300" simplePos="0" relativeHeight="251659264" behindDoc="0" locked="0" layoutInCell="1" allowOverlap="1" wp14:anchorId="2F4E0007" wp14:editId="5E63D226">
                      <wp:simplePos x="0" y="0"/>
                      <wp:positionH relativeFrom="column">
                        <wp:posOffset>499860</wp:posOffset>
                      </wp:positionH>
                      <wp:positionV relativeFrom="paragraph">
                        <wp:posOffset>38100</wp:posOffset>
                      </wp:positionV>
                      <wp:extent cx="219600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9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35pt,3pt" to="212.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" strokecolor="#4579b8 [3044]">
                      <o:lock v:ext="edit" shapetype="f"/>
                    </v:line>
                  </w:pict>
                </mc:Fallback>
              </mc:AlternateContent>
            </w:r>
          </w:p>
          <w:p w:rsidR="00EF0043" w:rsidRPr="00893938" w:rsidRDefault="00EF0043" w:rsidP="0000249B">
            <w:pPr>
              <w:pStyle w:val="Nidung"/>
              <w:spacing w:after="0" w:line="240" w:lineRule="auto"/>
              <w:jc w:val="center"/>
              <w:rPr>
                <w:color w:val="auto"/>
                <w:sz w:val="26"/>
                <w:szCs w:val="26"/>
              </w:rPr>
            </w:pPr>
            <w:r w:rsidRPr="00893938">
              <w:rPr>
                <w:i/>
                <w:iCs/>
                <w:color w:val="auto"/>
                <w:spacing w:val="-4"/>
                <w:sz w:val="26"/>
                <w:szCs w:val="26"/>
              </w:rPr>
              <w:t xml:space="preserve">Hà Tĩnh, ngày  </w:t>
            </w:r>
            <w:r w:rsidR="00D84DB5" w:rsidRPr="00893938">
              <w:rPr>
                <w:i/>
                <w:iCs/>
                <w:color w:val="auto"/>
                <w:spacing w:val="-4"/>
                <w:sz w:val="26"/>
                <w:szCs w:val="26"/>
              </w:rPr>
              <w:t>24</w:t>
            </w:r>
            <w:r w:rsidRPr="00893938">
              <w:rPr>
                <w:i/>
                <w:iCs/>
                <w:color w:val="auto"/>
                <w:spacing w:val="-4"/>
                <w:sz w:val="26"/>
                <w:szCs w:val="26"/>
              </w:rPr>
              <w:t xml:space="preserve">  tháng  </w:t>
            </w:r>
            <w:r w:rsidR="00D84DB5" w:rsidRPr="00893938">
              <w:rPr>
                <w:i/>
                <w:iCs/>
                <w:color w:val="auto"/>
                <w:spacing w:val="-4"/>
                <w:sz w:val="26"/>
                <w:szCs w:val="26"/>
              </w:rPr>
              <w:t>9</w:t>
            </w:r>
            <w:r w:rsidRPr="00893938">
              <w:rPr>
                <w:i/>
                <w:iCs/>
                <w:color w:val="auto"/>
                <w:spacing w:val="-4"/>
                <w:sz w:val="26"/>
                <w:szCs w:val="26"/>
              </w:rPr>
              <w:t xml:space="preserve">  năm 2020</w:t>
            </w:r>
          </w:p>
        </w:tc>
      </w:tr>
    </w:tbl>
    <w:p w:rsidR="00EF0043" w:rsidRPr="00893938" w:rsidRDefault="00EF0043" w:rsidP="00771B9D">
      <w:pPr>
        <w:spacing w:before="120" w:after="0" w:line="240" w:lineRule="auto"/>
        <w:contextualSpacing/>
        <w:jc w:val="center"/>
        <w:rPr>
          <w:b/>
          <w:szCs w:val="28"/>
        </w:rPr>
      </w:pPr>
      <w:r w:rsidRPr="00893938">
        <w:rPr>
          <w:b/>
          <w:szCs w:val="28"/>
        </w:rPr>
        <w:t>BÁO CÁO</w:t>
      </w:r>
    </w:p>
    <w:p w:rsidR="00EF0043" w:rsidRPr="00893938" w:rsidRDefault="00EF0043" w:rsidP="0000249B">
      <w:pPr>
        <w:spacing w:after="0" w:line="240" w:lineRule="auto"/>
        <w:contextualSpacing/>
        <w:jc w:val="center"/>
        <w:rPr>
          <w:b/>
          <w:szCs w:val="28"/>
        </w:rPr>
      </w:pPr>
      <w:r w:rsidRPr="00893938">
        <w:rPr>
          <w:b/>
          <w:szCs w:val="28"/>
        </w:rPr>
        <w:t xml:space="preserve">Kết quả thực hiện Chương trình MTQG xây dựng nông thôn mới, </w:t>
      </w:r>
    </w:p>
    <w:p w:rsidR="00EF0043" w:rsidRPr="00893938" w:rsidRDefault="00EF0043" w:rsidP="0000249B">
      <w:pPr>
        <w:spacing w:after="0" w:line="240" w:lineRule="auto"/>
        <w:contextualSpacing/>
        <w:jc w:val="center"/>
        <w:rPr>
          <w:b/>
          <w:szCs w:val="28"/>
        </w:rPr>
      </w:pPr>
      <w:r w:rsidRPr="00893938">
        <w:rPr>
          <w:b/>
          <w:szCs w:val="28"/>
        </w:rPr>
        <w:t>Chương trình Mỗi xã một sản phẩm (OCOP) tháng</w:t>
      </w:r>
      <w:r w:rsidR="009E0E08" w:rsidRPr="00893938">
        <w:rPr>
          <w:b/>
          <w:szCs w:val="28"/>
        </w:rPr>
        <w:t xml:space="preserve"> 9/</w:t>
      </w:r>
      <w:r w:rsidRPr="00893938">
        <w:rPr>
          <w:b/>
          <w:szCs w:val="28"/>
        </w:rPr>
        <w:t>2020,</w:t>
      </w:r>
    </w:p>
    <w:p w:rsidR="00EF0043" w:rsidRPr="00893938" w:rsidRDefault="00EF0043" w:rsidP="0000249B">
      <w:pPr>
        <w:spacing w:after="0" w:line="240" w:lineRule="auto"/>
        <w:contextualSpacing/>
        <w:jc w:val="center"/>
        <w:rPr>
          <w:b/>
          <w:szCs w:val="28"/>
        </w:rPr>
      </w:pPr>
      <w:r w:rsidRPr="00893938">
        <w:rPr>
          <w:b/>
          <w:szCs w:val="28"/>
        </w:rPr>
        <w:t xml:space="preserve"> nhiệm vụ trọng tâm thời gian tới</w:t>
      </w:r>
    </w:p>
    <w:p w:rsidR="00EF0043" w:rsidRPr="00893938" w:rsidRDefault="00EF0043" w:rsidP="0000249B">
      <w:pPr>
        <w:spacing w:after="0" w:line="240" w:lineRule="auto"/>
        <w:ind w:firstLine="720"/>
        <w:contextualSpacing/>
        <w:jc w:val="center"/>
        <w:rPr>
          <w:b/>
          <w:szCs w:val="28"/>
        </w:rPr>
      </w:pPr>
      <w:r w:rsidRPr="00893938">
        <w:rPr>
          <w:b/>
          <w:noProof/>
          <w:szCs w:val="28"/>
        </w:rPr>
        <mc:AlternateContent>
          <mc:Choice Requires="wps">
            <w:drawing>
              <wp:anchor distT="4294967293" distB="4294967293" distL="114300" distR="114300" simplePos="0" relativeHeight="251660288" behindDoc="0" locked="0" layoutInCell="1" allowOverlap="1" wp14:anchorId="4E899610" wp14:editId="0F4EC992">
                <wp:simplePos x="0" y="0"/>
                <wp:positionH relativeFrom="column">
                  <wp:posOffset>2317115</wp:posOffset>
                </wp:positionH>
                <wp:positionV relativeFrom="paragraph">
                  <wp:posOffset>57784</wp:posOffset>
                </wp:positionV>
                <wp:extent cx="1339215" cy="0"/>
                <wp:effectExtent l="0" t="0" r="133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2.45pt;margin-top:4.55pt;width:105.4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YKJgIAAEo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"/>
            </w:pict>
          </mc:Fallback>
        </mc:AlternateContent>
      </w:r>
    </w:p>
    <w:p w:rsidR="00EF0043" w:rsidRPr="00893938" w:rsidRDefault="00EF0043" w:rsidP="0000249B">
      <w:pPr>
        <w:spacing w:after="0" w:line="240" w:lineRule="auto"/>
        <w:ind w:firstLine="720"/>
        <w:contextualSpacing/>
        <w:jc w:val="both"/>
        <w:rPr>
          <w:spacing w:val="-4"/>
          <w:sz w:val="2"/>
          <w:szCs w:val="28"/>
        </w:rPr>
      </w:pPr>
    </w:p>
    <w:p w:rsidR="00EF0043" w:rsidRPr="00893938" w:rsidRDefault="00EF0043" w:rsidP="0000249B">
      <w:pPr>
        <w:spacing w:after="0" w:line="240" w:lineRule="auto"/>
        <w:ind w:firstLine="720"/>
        <w:contextualSpacing/>
        <w:jc w:val="both"/>
        <w:rPr>
          <w:szCs w:val="28"/>
        </w:rPr>
      </w:pPr>
      <w:r w:rsidRPr="00893938">
        <w:rPr>
          <w:spacing w:val="-4"/>
          <w:szCs w:val="28"/>
        </w:rPr>
        <w:t xml:space="preserve">Trong </w:t>
      </w:r>
      <w:r w:rsidR="00DC7EA1" w:rsidRPr="00893938">
        <w:rPr>
          <w:spacing w:val="-4"/>
          <w:szCs w:val="28"/>
        </w:rPr>
        <w:t>tháng 9</w:t>
      </w:r>
      <w:r w:rsidRPr="00893938">
        <w:rPr>
          <w:spacing w:val="-4"/>
          <w:szCs w:val="28"/>
        </w:rPr>
        <w:t>, Chương trình MTQG xây dựng nông thôn mới, Chương trình Mỗi xã một sản phẩm của tỉnh tiếp tục được sự quan tâm cao trong lãnh đạo, chỉ đạo, tổ chức thực hiện, đạt được khối lượng</w:t>
      </w:r>
      <w:r w:rsidR="003970E4" w:rsidRPr="00893938">
        <w:rPr>
          <w:spacing w:val="-4"/>
          <w:szCs w:val="28"/>
        </w:rPr>
        <w:t xml:space="preserve"> khá lớn</w:t>
      </w:r>
      <w:r w:rsidRPr="00893938">
        <w:rPr>
          <w:spacing w:val="-4"/>
          <w:szCs w:val="28"/>
        </w:rPr>
        <w:t xml:space="preserve">, nổi bật như: </w:t>
      </w:r>
      <w:r w:rsidR="00F722D7" w:rsidRPr="00893938">
        <w:rPr>
          <w:spacing w:val="-4"/>
          <w:szCs w:val="28"/>
        </w:rPr>
        <w:t xml:space="preserve">Các xã phấn đấu đạt chuẩn nông thôn mới, nông thôn mới nâng cao, nông thôn mới kiểu mẫu </w:t>
      </w:r>
      <w:r w:rsidR="002D292A" w:rsidRPr="00893938">
        <w:rPr>
          <w:spacing w:val="-4"/>
          <w:szCs w:val="28"/>
        </w:rPr>
        <w:t xml:space="preserve">trong năm đẩy nhanh tiến độ các nội dung, tiêu chí, hoàn thành được nhiều khối lượng công việc, nhất là </w:t>
      </w:r>
      <w:r w:rsidR="003970E4" w:rsidRPr="00893938">
        <w:rPr>
          <w:spacing w:val="-4"/>
          <w:szCs w:val="28"/>
        </w:rPr>
        <w:t xml:space="preserve">đẩy nhanh tiến độ giải ngân vốn nông thôn mới, </w:t>
      </w:r>
      <w:r w:rsidR="002D292A" w:rsidRPr="00893938">
        <w:rPr>
          <w:spacing w:val="-4"/>
          <w:szCs w:val="28"/>
        </w:rPr>
        <w:t>làm đường giao thông nông thôn, chỉnh trang, xây dựng các Khu dân cư nông thôn mới kiểu mẫu</w:t>
      </w:r>
      <w:r w:rsidRPr="00893938">
        <w:rPr>
          <w:spacing w:val="-4"/>
          <w:szCs w:val="28"/>
        </w:rPr>
        <w:t xml:space="preserve">; </w:t>
      </w:r>
      <w:r w:rsidR="00FE12F0" w:rsidRPr="00893938">
        <w:rPr>
          <w:szCs w:val="28"/>
        </w:rPr>
        <w:t>hướng dẫn và xét chọn Phương án sản xuất kinh doanh cho các ý tưởng sản phẩm OCOP</w:t>
      </w:r>
      <w:r w:rsidR="004B6CDB" w:rsidRPr="00893938">
        <w:rPr>
          <w:spacing w:val="-4"/>
          <w:szCs w:val="28"/>
        </w:rPr>
        <w:t>, tổ chức quay 2 số gameshow "OCOP là gì?"</w:t>
      </w:r>
      <w:r w:rsidRPr="00893938">
        <w:rPr>
          <w:szCs w:val="28"/>
        </w:rPr>
        <w:t xml:space="preserve">; </w:t>
      </w:r>
      <w:r w:rsidR="007B53DE" w:rsidRPr="00893938">
        <w:rPr>
          <w:spacing w:val="-4"/>
          <w:szCs w:val="28"/>
        </w:rPr>
        <w:t xml:space="preserve">tổ chức làm việc với các bộ ngành Trung ương </w:t>
      </w:r>
      <w:r w:rsidR="00FC2B0D" w:rsidRPr="00893938">
        <w:rPr>
          <w:spacing w:val="-4"/>
          <w:szCs w:val="28"/>
        </w:rPr>
        <w:t xml:space="preserve"> </w:t>
      </w:r>
      <w:r w:rsidR="007B53DE" w:rsidRPr="00893938">
        <w:rPr>
          <w:spacing w:val="-4"/>
          <w:szCs w:val="28"/>
        </w:rPr>
        <w:t xml:space="preserve">và </w:t>
      </w:r>
      <w:r w:rsidR="00FC2B0D" w:rsidRPr="00893938">
        <w:rPr>
          <w:spacing w:val="-4"/>
          <w:szCs w:val="28"/>
        </w:rPr>
        <w:t xml:space="preserve">phối hợp Văn phòng Điều phối nông thôn mới Trung ương </w:t>
      </w:r>
      <w:r w:rsidR="00B46797" w:rsidRPr="00893938">
        <w:rPr>
          <w:spacing w:val="-4"/>
          <w:szCs w:val="28"/>
        </w:rPr>
        <w:t>tiếp thu, hoàn thiện</w:t>
      </w:r>
      <w:r w:rsidRPr="00893938">
        <w:rPr>
          <w:spacing w:val="-4"/>
          <w:szCs w:val="28"/>
        </w:rPr>
        <w:t xml:space="preserve"> Đề án thí điểm tỉnh đạt chuẩn nông thôn mới giai đoạn 2021-2025 và Đề án huyện Nghi Xuân đạt chuẩn huyện nông thôn mới kiểu mẫu, điển hình về văn hóa gắn với du lịch.</w:t>
      </w:r>
    </w:p>
    <w:p w:rsidR="00EF0043" w:rsidRPr="00893938" w:rsidRDefault="00EF0043" w:rsidP="0000249B">
      <w:pPr>
        <w:spacing w:after="0" w:line="240" w:lineRule="auto"/>
        <w:ind w:firstLine="720"/>
        <w:contextualSpacing/>
        <w:jc w:val="both"/>
        <w:rPr>
          <w:b/>
          <w:bCs/>
          <w:szCs w:val="28"/>
        </w:rPr>
      </w:pPr>
      <w:r w:rsidRPr="00893938">
        <w:rPr>
          <w:b/>
          <w:bCs/>
          <w:szCs w:val="28"/>
        </w:rPr>
        <w:t>A. Về công tác lãnh đạo, chỉ đạo</w:t>
      </w:r>
    </w:p>
    <w:p w:rsidR="00EF0043" w:rsidRPr="00893938" w:rsidRDefault="0007145B" w:rsidP="00C0559B">
      <w:pPr>
        <w:pStyle w:val="FootnoteText"/>
        <w:ind w:firstLine="720"/>
        <w:jc w:val="both"/>
        <w:rPr>
          <w:spacing w:val="-4"/>
          <w:sz w:val="28"/>
          <w:szCs w:val="28"/>
        </w:rPr>
      </w:pPr>
      <w:r w:rsidRPr="00893938">
        <w:rPr>
          <w:spacing w:val="-4"/>
          <w:sz w:val="28"/>
          <w:szCs w:val="28"/>
        </w:rPr>
        <w:t>Trong tháng 9, mặc dù phải tập trung cao cho nhiều sự kiến lớn, quan trọng của tỉnh</w:t>
      </w:r>
      <w:r w:rsidR="00B46797" w:rsidRPr="00893938">
        <w:rPr>
          <w:spacing w:val="-4"/>
          <w:sz w:val="28"/>
          <w:szCs w:val="28"/>
        </w:rPr>
        <w:t xml:space="preserve"> như chuẩn bị Đại hội Đảng bộ tỉnh, Đại hội thi đua yêu nước,</w:t>
      </w:r>
      <w:r w:rsidR="00CA4FD2">
        <w:rPr>
          <w:spacing w:val="-4"/>
          <w:sz w:val="28"/>
          <w:szCs w:val="28"/>
        </w:rPr>
        <w:t xml:space="preserve"> chuẩn bị các lễ lớn như </w:t>
      </w:r>
      <w:r w:rsidR="00CA4FD2" w:rsidRPr="00CA4FD2">
        <w:rPr>
          <w:spacing w:val="-4"/>
          <w:sz w:val="28"/>
          <w:szCs w:val="28"/>
        </w:rPr>
        <w:t>Lễ kỷ niệm 200 năm ngày mất Đại thi hào Nguyễn Du</w:t>
      </w:r>
      <w:r w:rsidR="00D07117">
        <w:rPr>
          <w:spacing w:val="-4"/>
          <w:sz w:val="28"/>
          <w:szCs w:val="28"/>
        </w:rPr>
        <w:t>…</w:t>
      </w:r>
      <w:r w:rsidRPr="00893938">
        <w:rPr>
          <w:spacing w:val="-4"/>
          <w:sz w:val="28"/>
          <w:szCs w:val="28"/>
        </w:rPr>
        <w:t xml:space="preserve">nhưng </w:t>
      </w:r>
      <w:r w:rsidR="00EF0043" w:rsidRPr="00893938">
        <w:rPr>
          <w:spacing w:val="-4"/>
          <w:sz w:val="28"/>
          <w:szCs w:val="28"/>
        </w:rPr>
        <w:t>Ban Chỉ đạo tỉnh</w:t>
      </w:r>
      <w:r w:rsidRPr="00893938">
        <w:rPr>
          <w:spacing w:val="-4"/>
          <w:sz w:val="28"/>
          <w:szCs w:val="28"/>
        </w:rPr>
        <w:t xml:space="preserve">, UBND tỉnh vẫn dành sự quan tâm, tập trung cao lãnh đạo, chỉ đạo Chương trình nông thôn mới, Chương trình OCOP, nhất là việc </w:t>
      </w:r>
      <w:r w:rsidR="00FC2B0D" w:rsidRPr="00893938">
        <w:rPr>
          <w:spacing w:val="-4"/>
          <w:sz w:val="28"/>
          <w:szCs w:val="28"/>
        </w:rPr>
        <w:t>hoàn thiện Đề án thí điểm tỉnh đạt chuẩn nông thôn mới giai đoạn 2021-2025 và Đề án huyện Nghi Xuân đạt chuẩn huyện nông thôn mới kiểu mẫu, điển hình về văn hóa gắn với du lịch</w:t>
      </w:r>
      <w:r w:rsidR="00EF0043" w:rsidRPr="00893938">
        <w:rPr>
          <w:spacing w:val="-4"/>
          <w:sz w:val="28"/>
          <w:szCs w:val="28"/>
        </w:rPr>
        <w:t>; các Đoàn công tác của Ban Thường vụ Tỉnh ủy tiếp tục phát huy hiệu quả trong chỉ đạo các đị</w:t>
      </w:r>
      <w:r w:rsidR="006D4E49" w:rsidRPr="00893938">
        <w:rPr>
          <w:spacing w:val="-4"/>
          <w:sz w:val="28"/>
          <w:szCs w:val="28"/>
        </w:rPr>
        <w:t>a phương</w:t>
      </w:r>
      <w:r w:rsidR="00EF0043" w:rsidRPr="00893938">
        <w:rPr>
          <w:spacing w:val="-4"/>
          <w:sz w:val="28"/>
          <w:szCs w:val="28"/>
        </w:rPr>
        <w:t xml:space="preserve">; MTTQ tỉnh </w:t>
      </w:r>
      <w:r w:rsidR="00AF33D0" w:rsidRPr="00893938">
        <w:rPr>
          <w:spacing w:val="-4"/>
          <w:sz w:val="28"/>
          <w:szCs w:val="28"/>
        </w:rPr>
        <w:t>tổ chức thẩm tra ý kiến</w:t>
      </w:r>
      <w:r w:rsidR="00AA6554" w:rsidRPr="00893938">
        <w:rPr>
          <w:spacing w:val="-4"/>
          <w:sz w:val="28"/>
          <w:szCs w:val="28"/>
        </w:rPr>
        <w:t xml:space="preserve"> về sự</w:t>
      </w:r>
      <w:r w:rsidR="00AF33D0" w:rsidRPr="00893938">
        <w:rPr>
          <w:spacing w:val="-4"/>
          <w:sz w:val="28"/>
          <w:szCs w:val="28"/>
        </w:rPr>
        <w:t xml:space="preserve"> hài lòng </w:t>
      </w:r>
      <w:r w:rsidR="00AA6554" w:rsidRPr="00893938">
        <w:rPr>
          <w:spacing w:val="-4"/>
          <w:sz w:val="28"/>
          <w:szCs w:val="28"/>
        </w:rPr>
        <w:t xml:space="preserve">của </w:t>
      </w:r>
      <w:r w:rsidR="00AF33D0" w:rsidRPr="00893938">
        <w:rPr>
          <w:spacing w:val="-4"/>
          <w:sz w:val="28"/>
          <w:szCs w:val="28"/>
        </w:rPr>
        <w:t xml:space="preserve">người dân </w:t>
      </w:r>
      <w:r w:rsidR="00AA6554" w:rsidRPr="00893938">
        <w:rPr>
          <w:spacing w:val="-4"/>
          <w:sz w:val="28"/>
          <w:szCs w:val="28"/>
        </w:rPr>
        <w:t xml:space="preserve">về kết quả xây dựng huyện Cẩm Xuyên đạt chuẩn nông thôn mới; </w:t>
      </w:r>
      <w:r w:rsidR="00EF0043" w:rsidRPr="00893938">
        <w:rPr>
          <w:spacing w:val="-4"/>
          <w:sz w:val="28"/>
          <w:szCs w:val="28"/>
        </w:rPr>
        <w:t xml:space="preserve">HĐND tỉnh đã thành lập Đoàn giám sát chuyên đề kết quả thực hiện Chương trình mỗi xã một sản phẩm giai đoạn 2018 - 2020 trên địa bàn tỉnh và đã triển khai thực hiện tại huyện </w:t>
      </w:r>
      <w:r w:rsidR="008D7AAE" w:rsidRPr="00893938">
        <w:rPr>
          <w:spacing w:val="-4"/>
          <w:sz w:val="28"/>
          <w:szCs w:val="28"/>
        </w:rPr>
        <w:t xml:space="preserve">Hương Sơn, </w:t>
      </w:r>
      <w:r w:rsidR="001234BF" w:rsidRPr="00893938">
        <w:rPr>
          <w:spacing w:val="-4"/>
          <w:sz w:val="28"/>
          <w:szCs w:val="28"/>
        </w:rPr>
        <w:t xml:space="preserve">Thạch Hà, </w:t>
      </w:r>
      <w:r w:rsidR="008D7AAE" w:rsidRPr="00893938">
        <w:rPr>
          <w:spacing w:val="-4"/>
          <w:sz w:val="28"/>
          <w:szCs w:val="28"/>
        </w:rPr>
        <w:t>Vũ Quang</w:t>
      </w:r>
      <w:r w:rsidR="00EF0043" w:rsidRPr="00893938">
        <w:rPr>
          <w:spacing w:val="-4"/>
          <w:sz w:val="28"/>
          <w:szCs w:val="28"/>
        </w:rPr>
        <w:t>; Ủy ban nhân dân tỉnh đã chỉ đạo</w:t>
      </w:r>
      <w:r w:rsidR="009738DA" w:rsidRPr="00893938">
        <w:rPr>
          <w:spacing w:val="-4"/>
          <w:sz w:val="28"/>
          <w:szCs w:val="28"/>
        </w:rPr>
        <w:t xml:space="preserve"> Văn phòng Điều phối nông thôn mới tỉnh</w:t>
      </w:r>
      <w:r w:rsidR="00EF0043" w:rsidRPr="00893938">
        <w:rPr>
          <w:spacing w:val="-4"/>
          <w:sz w:val="28"/>
          <w:szCs w:val="28"/>
        </w:rPr>
        <w:t xml:space="preserve"> hoàn thiệ</w:t>
      </w:r>
      <w:r w:rsidR="007D7B55" w:rsidRPr="00893938">
        <w:rPr>
          <w:spacing w:val="-4"/>
          <w:sz w:val="28"/>
          <w:szCs w:val="28"/>
        </w:rPr>
        <w:t xml:space="preserve">n </w:t>
      </w:r>
      <w:r w:rsidR="00EF0043" w:rsidRPr="00893938">
        <w:rPr>
          <w:spacing w:val="-4"/>
          <w:sz w:val="28"/>
          <w:szCs w:val="28"/>
        </w:rPr>
        <w:t>Đề án thí điểm tỉnh đạt chuẩn nông thôn mới giai đoạn 2021-2025 và Đề án huyện Nghi Xuân đạt chuẩn huyện nông thôn mới kiểu mẫu, điển hình về văn hóa gắn với du lịch; chỉ đạo hoàn thiện các quy chế quản lý chất lượng, quả</w:t>
      </w:r>
      <w:r w:rsidR="0070422B" w:rsidRPr="00893938">
        <w:rPr>
          <w:spacing w:val="-4"/>
          <w:sz w:val="28"/>
          <w:szCs w:val="28"/>
        </w:rPr>
        <w:t>n lý bán hàng OCOP…; các</w:t>
      </w:r>
      <w:r w:rsidR="00EF0043" w:rsidRPr="00893938">
        <w:rPr>
          <w:spacing w:val="-4"/>
          <w:sz w:val="28"/>
          <w:szCs w:val="28"/>
        </w:rPr>
        <w:t xml:space="preserve"> sở ngành đã soát xét mức độ đạt chuẩn các tiêu chí tại các xã sau sáp nhập</w:t>
      </w:r>
      <w:r w:rsidR="00274D69" w:rsidRPr="00893938">
        <w:rPr>
          <w:spacing w:val="-4"/>
          <w:sz w:val="28"/>
          <w:szCs w:val="28"/>
        </w:rPr>
        <w:t>, thẩm tra tiêu chí huyện Cẩm Xuyên đạt chuẩn nông thôn mớ</w:t>
      </w:r>
      <w:r w:rsidR="00250FF4" w:rsidRPr="00893938">
        <w:rPr>
          <w:spacing w:val="-4"/>
          <w:sz w:val="28"/>
          <w:szCs w:val="28"/>
        </w:rPr>
        <w:t>i; một số sở ngành có nhiều hoạt động</w:t>
      </w:r>
      <w:r w:rsidR="00C0559B" w:rsidRPr="00893938">
        <w:rPr>
          <w:spacing w:val="-4"/>
          <w:sz w:val="28"/>
          <w:szCs w:val="28"/>
        </w:rPr>
        <w:t xml:space="preserve">, như Công an tỉnh điều động </w:t>
      </w:r>
      <w:r w:rsidR="007D7B55" w:rsidRPr="00893938">
        <w:rPr>
          <w:spacing w:val="-4"/>
          <w:sz w:val="28"/>
          <w:szCs w:val="28"/>
        </w:rPr>
        <w:t xml:space="preserve">lực lượng </w:t>
      </w:r>
      <w:r w:rsidR="00C0559B" w:rsidRPr="00893938">
        <w:rPr>
          <w:spacing w:val="-4"/>
          <w:sz w:val="28"/>
          <w:szCs w:val="28"/>
        </w:rPr>
        <w:t xml:space="preserve">trực tiếp tham gia nhiều hoạt động xây dựng nông thôn mới; Hội Phụ nữ tỉnh chỉ đạo nhân rộng mô hình phân </w:t>
      </w:r>
      <w:r w:rsidR="00C0559B" w:rsidRPr="00893938">
        <w:rPr>
          <w:spacing w:val="-4"/>
          <w:sz w:val="28"/>
          <w:szCs w:val="28"/>
        </w:rPr>
        <w:lastRenderedPageBreak/>
        <w:t>loại, xử lý rác thải sinh hoạt tại hộ gia đình, tổ chức tập huấn hoàn thiện kế hoạch kinh doanh và ý tưởng khởi nghiệp; phát độ</w:t>
      </w:r>
      <w:r w:rsidR="00791D3D" w:rsidRPr="00893938">
        <w:rPr>
          <w:spacing w:val="-4"/>
          <w:sz w:val="28"/>
          <w:szCs w:val="28"/>
        </w:rPr>
        <w:t>ng phong trào phụ nữ</w:t>
      </w:r>
      <w:r w:rsidR="00C0559B" w:rsidRPr="00893938">
        <w:rPr>
          <w:spacing w:val="-4"/>
          <w:sz w:val="28"/>
          <w:szCs w:val="28"/>
        </w:rPr>
        <w:t xml:space="preserve"> khởi nghiệp năm 2020 – 2021</w:t>
      </w:r>
      <w:r w:rsidR="00791D3D" w:rsidRPr="00893938">
        <w:rPr>
          <w:spacing w:val="-4"/>
          <w:sz w:val="28"/>
          <w:szCs w:val="28"/>
        </w:rPr>
        <w:t>; Sở Công thương phối hợp Tỉnh đoàn</w:t>
      </w:r>
      <w:r w:rsidR="00B039AD" w:rsidRPr="00893938">
        <w:rPr>
          <w:spacing w:val="-4"/>
          <w:sz w:val="28"/>
          <w:szCs w:val="28"/>
        </w:rPr>
        <w:t xml:space="preserve"> tổ chức cuộc thi rung chuông vàng tìm hiểu sản phẩm </w:t>
      </w:r>
      <w:r w:rsidR="009939D7" w:rsidRPr="00893938">
        <w:rPr>
          <w:spacing w:val="-4"/>
          <w:sz w:val="28"/>
          <w:szCs w:val="28"/>
        </w:rPr>
        <w:t xml:space="preserve">OCOP, sản phẩm </w:t>
      </w:r>
      <w:r w:rsidR="00B039AD" w:rsidRPr="00893938">
        <w:rPr>
          <w:spacing w:val="-4"/>
          <w:sz w:val="28"/>
          <w:szCs w:val="28"/>
        </w:rPr>
        <w:t>nông nghiệp, công nghiệp nông thôn tiêu biểu</w:t>
      </w:r>
      <w:r w:rsidR="00F72096" w:rsidRPr="00893938">
        <w:rPr>
          <w:spacing w:val="-4"/>
          <w:sz w:val="28"/>
          <w:szCs w:val="28"/>
        </w:rPr>
        <w:t>; Sở Tài chính kiểm tra tiến độ giải ngân vốn NTM tại các huyện</w:t>
      </w:r>
      <w:r w:rsidR="00C242D6" w:rsidRPr="00893938">
        <w:rPr>
          <w:spacing w:val="-4"/>
          <w:sz w:val="28"/>
          <w:szCs w:val="28"/>
        </w:rPr>
        <w:t>; Sở Giao thông vận tải kiểm tra, đánh giá chất lượng đường bê tông xi măng tại các huyện</w:t>
      </w:r>
      <w:r w:rsidR="00C0559B" w:rsidRPr="00893938">
        <w:rPr>
          <w:spacing w:val="-4"/>
          <w:sz w:val="28"/>
          <w:szCs w:val="28"/>
        </w:rPr>
        <w:t>…</w:t>
      </w:r>
    </w:p>
    <w:p w:rsidR="00EF0043" w:rsidRPr="00893938" w:rsidRDefault="00EF0043" w:rsidP="0000249B">
      <w:pPr>
        <w:spacing w:after="0" w:line="240" w:lineRule="auto"/>
        <w:ind w:firstLine="720"/>
        <w:contextualSpacing/>
        <w:jc w:val="both"/>
        <w:rPr>
          <w:spacing w:val="-4"/>
          <w:szCs w:val="28"/>
        </w:rPr>
      </w:pPr>
      <w:r w:rsidRPr="00893938">
        <w:rPr>
          <w:spacing w:val="-4"/>
          <w:szCs w:val="28"/>
        </w:rPr>
        <w:t>Các huyện, thành phố, thị xã tiếp tục duy trì chế độ họp Ban Chỉ đạo, phát huy tốt các Đoàn công tác chỉ đạo tại cơ sở.</w:t>
      </w:r>
      <w:r w:rsidR="008B0F6A" w:rsidRPr="00893938">
        <w:rPr>
          <w:spacing w:val="-4"/>
          <w:szCs w:val="28"/>
        </w:rPr>
        <w:t xml:space="preserve"> </w:t>
      </w:r>
    </w:p>
    <w:p w:rsidR="008B0F6A" w:rsidRPr="00893938" w:rsidRDefault="008B0F6A" w:rsidP="0000249B">
      <w:pPr>
        <w:spacing w:after="0" w:line="240" w:lineRule="auto"/>
        <w:ind w:firstLine="720"/>
        <w:contextualSpacing/>
        <w:jc w:val="both"/>
        <w:rPr>
          <w:szCs w:val="28"/>
        </w:rPr>
      </w:pPr>
      <w:r w:rsidRPr="00893938">
        <w:rPr>
          <w:spacing w:val="-4"/>
          <w:szCs w:val="28"/>
        </w:rPr>
        <w:t>Cấp xã, thôn đã có sự chủ động, quyết tâm cao trong thực hiện Chương trình, nhiều xã, thôn có nhiều cách làm sáng tạo, huy động, khơi dậy được sức dân, nhất là xây dựng Khu dân cư NTM kiểu mẫu, Vườn mẫu.</w:t>
      </w:r>
    </w:p>
    <w:p w:rsidR="00EF0043" w:rsidRPr="00893938" w:rsidRDefault="00EF0043" w:rsidP="0000249B">
      <w:pPr>
        <w:spacing w:after="0" w:line="240" w:lineRule="auto"/>
        <w:ind w:firstLine="720"/>
        <w:contextualSpacing/>
        <w:jc w:val="both"/>
        <w:rPr>
          <w:b/>
          <w:bCs/>
          <w:szCs w:val="28"/>
        </w:rPr>
      </w:pPr>
      <w:r w:rsidRPr="00893938">
        <w:rPr>
          <w:b/>
          <w:bCs/>
          <w:szCs w:val="28"/>
        </w:rPr>
        <w:t xml:space="preserve">B. Kết quả thực hiện </w:t>
      </w:r>
    </w:p>
    <w:p w:rsidR="00EF0043" w:rsidRPr="00893938" w:rsidRDefault="00EF0043" w:rsidP="0000249B">
      <w:pPr>
        <w:spacing w:after="0" w:line="240" w:lineRule="auto"/>
        <w:ind w:firstLine="720"/>
        <w:contextualSpacing/>
        <w:jc w:val="both"/>
        <w:rPr>
          <w:b/>
          <w:bCs/>
          <w:szCs w:val="28"/>
        </w:rPr>
      </w:pPr>
      <w:r w:rsidRPr="00893938">
        <w:rPr>
          <w:b/>
          <w:bCs/>
          <w:szCs w:val="28"/>
        </w:rPr>
        <w:t>I. Về Chương trình nông thôn mới</w:t>
      </w:r>
    </w:p>
    <w:p w:rsidR="00EF0043" w:rsidRPr="00893938" w:rsidRDefault="00EF0043" w:rsidP="0000249B">
      <w:pPr>
        <w:spacing w:after="0" w:line="240" w:lineRule="auto"/>
        <w:ind w:firstLine="720"/>
        <w:rPr>
          <w:b/>
          <w:szCs w:val="28"/>
        </w:rPr>
      </w:pPr>
      <w:r w:rsidRPr="00893938">
        <w:rPr>
          <w:b/>
          <w:szCs w:val="28"/>
        </w:rPr>
        <w:t>1. Kinh tế và tổ chức sản xuất</w:t>
      </w:r>
    </w:p>
    <w:p w:rsidR="00A757F1" w:rsidRPr="00893938" w:rsidRDefault="00EF0043" w:rsidP="00D42E82">
      <w:pPr>
        <w:pStyle w:val="ListParagraph"/>
        <w:spacing w:after="0" w:line="240" w:lineRule="auto"/>
        <w:ind w:left="0" w:firstLine="709"/>
        <w:jc w:val="both"/>
        <w:rPr>
          <w:rFonts w:ascii="Times New Roman" w:hAnsi="Times New Roman" w:cs="Times New Roman"/>
          <w:sz w:val="28"/>
          <w:szCs w:val="28"/>
        </w:rPr>
      </w:pPr>
      <w:r w:rsidRPr="00893938">
        <w:rPr>
          <w:rFonts w:ascii="Times New Roman" w:eastAsia="Calibri" w:hAnsi="Times New Roman" w:cs="Times New Roman"/>
          <w:noProof w:val="0"/>
          <w:spacing w:val="-4"/>
          <w:sz w:val="28"/>
          <w:szCs w:val="28"/>
          <w:lang w:val="en-US"/>
        </w:rPr>
        <w:t xml:space="preserve">- Lĩnh vực nông nghiệp: Trong </w:t>
      </w:r>
      <w:r w:rsidR="00B46797" w:rsidRPr="00893938">
        <w:rPr>
          <w:rFonts w:ascii="Times New Roman" w:eastAsia="Calibri" w:hAnsi="Times New Roman" w:cs="Times New Roman"/>
          <w:noProof w:val="0"/>
          <w:spacing w:val="-4"/>
          <w:sz w:val="28"/>
          <w:szCs w:val="28"/>
          <w:lang w:val="en-US"/>
        </w:rPr>
        <w:t xml:space="preserve">tháng </w:t>
      </w:r>
      <w:r w:rsidR="009B3C1A" w:rsidRPr="00893938">
        <w:rPr>
          <w:rFonts w:ascii="Times New Roman" w:eastAsia="Calibri" w:hAnsi="Times New Roman" w:cs="Times New Roman"/>
          <w:noProof w:val="0"/>
          <w:spacing w:val="-4"/>
          <w:sz w:val="28"/>
          <w:szCs w:val="28"/>
          <w:lang w:val="en-US"/>
        </w:rPr>
        <w:t>9</w:t>
      </w:r>
      <w:r w:rsidRPr="00893938">
        <w:rPr>
          <w:rFonts w:ascii="Times New Roman" w:eastAsia="Calibri" w:hAnsi="Times New Roman" w:cs="Times New Roman"/>
          <w:noProof w:val="0"/>
          <w:spacing w:val="-4"/>
          <w:sz w:val="28"/>
          <w:szCs w:val="28"/>
          <w:lang w:val="en-US"/>
        </w:rPr>
        <w:t xml:space="preserve"> các địa phương tập trung </w:t>
      </w:r>
      <w:r w:rsidR="009B3C1A" w:rsidRPr="00893938">
        <w:rPr>
          <w:rFonts w:ascii="Times New Roman" w:eastAsia="Calibri" w:hAnsi="Times New Roman" w:cs="Times New Roman"/>
          <w:noProof w:val="0"/>
          <w:spacing w:val="-4"/>
          <w:sz w:val="28"/>
          <w:szCs w:val="28"/>
          <w:lang w:val="en-US"/>
        </w:rPr>
        <w:t>thu hoạch cây trồng vụ H</w:t>
      </w:r>
      <w:r w:rsidR="00A76E1B" w:rsidRPr="00893938">
        <w:rPr>
          <w:rFonts w:ascii="Times New Roman" w:eastAsia="Calibri" w:hAnsi="Times New Roman" w:cs="Times New Roman"/>
          <w:noProof w:val="0"/>
          <w:spacing w:val="-4"/>
          <w:sz w:val="28"/>
          <w:szCs w:val="28"/>
          <w:lang w:val="en-US"/>
        </w:rPr>
        <w:t>è thu,</w:t>
      </w:r>
      <w:r w:rsidR="009F3AB2" w:rsidRPr="00893938">
        <w:rPr>
          <w:rFonts w:ascii="Times New Roman" w:eastAsia="Calibri" w:hAnsi="Times New Roman" w:cs="Times New Roman"/>
          <w:noProof w:val="0"/>
          <w:spacing w:val="-4"/>
          <w:sz w:val="28"/>
          <w:szCs w:val="28"/>
          <w:lang w:val="en-US"/>
        </w:rPr>
        <w:t xml:space="preserve"> triển khai sản xuất vụ Đông;</w:t>
      </w:r>
      <w:r w:rsidR="00A76E1B" w:rsidRPr="00893938">
        <w:rPr>
          <w:rFonts w:ascii="Times New Roman" w:eastAsia="Calibri" w:hAnsi="Times New Roman" w:cs="Times New Roman"/>
          <w:noProof w:val="0"/>
          <w:spacing w:val="-4"/>
          <w:sz w:val="28"/>
          <w:szCs w:val="28"/>
          <w:lang w:val="en-US"/>
        </w:rPr>
        <w:t xml:space="preserve"> </w:t>
      </w:r>
      <w:r w:rsidR="009F3AB2" w:rsidRPr="00893938">
        <w:rPr>
          <w:rFonts w:ascii="Times New Roman" w:eastAsia="Calibri" w:hAnsi="Times New Roman" w:cs="Times New Roman"/>
          <w:noProof w:val="0"/>
          <w:spacing w:val="-4"/>
          <w:sz w:val="28"/>
          <w:szCs w:val="28"/>
          <w:lang w:val="en-US"/>
        </w:rPr>
        <w:t>năng suất</w:t>
      </w:r>
      <w:r w:rsidR="00FE12F0" w:rsidRPr="00893938">
        <w:rPr>
          <w:rFonts w:ascii="Times New Roman" w:eastAsia="Calibri" w:hAnsi="Times New Roman" w:cs="Times New Roman"/>
          <w:noProof w:val="0"/>
          <w:spacing w:val="-4"/>
          <w:sz w:val="28"/>
          <w:szCs w:val="28"/>
          <w:lang w:val="en-US"/>
        </w:rPr>
        <w:t xml:space="preserve"> các loạ</w:t>
      </w:r>
      <w:r w:rsidR="005A2843" w:rsidRPr="00893938">
        <w:rPr>
          <w:rFonts w:ascii="Times New Roman" w:eastAsia="Calibri" w:hAnsi="Times New Roman" w:cs="Times New Roman"/>
          <w:noProof w:val="0"/>
          <w:spacing w:val="-4"/>
          <w:sz w:val="28"/>
          <w:szCs w:val="28"/>
          <w:lang w:val="en-US"/>
        </w:rPr>
        <w:t>i lúa, l</w:t>
      </w:r>
      <w:r w:rsidR="00FE12F0" w:rsidRPr="00893938">
        <w:rPr>
          <w:rFonts w:ascii="Times New Roman" w:eastAsia="Calibri" w:hAnsi="Times New Roman" w:cs="Times New Roman"/>
          <w:noProof w:val="0"/>
          <w:spacing w:val="-4"/>
          <w:sz w:val="28"/>
          <w:szCs w:val="28"/>
          <w:lang w:val="en-US"/>
        </w:rPr>
        <w:t>ạ</w:t>
      </w:r>
      <w:r w:rsidR="005A2843" w:rsidRPr="00893938">
        <w:rPr>
          <w:rFonts w:ascii="Times New Roman" w:eastAsia="Calibri" w:hAnsi="Times New Roman" w:cs="Times New Roman"/>
          <w:noProof w:val="0"/>
          <w:spacing w:val="-4"/>
          <w:sz w:val="28"/>
          <w:szCs w:val="28"/>
          <w:lang w:val="en-US"/>
        </w:rPr>
        <w:t>c,</w:t>
      </w:r>
      <w:r w:rsidR="00FE12F0" w:rsidRPr="00893938">
        <w:rPr>
          <w:rFonts w:ascii="Times New Roman" w:eastAsia="Calibri" w:hAnsi="Times New Roman" w:cs="Times New Roman"/>
          <w:noProof w:val="0"/>
          <w:spacing w:val="-4"/>
          <w:sz w:val="28"/>
          <w:szCs w:val="28"/>
          <w:lang w:val="en-US"/>
        </w:rPr>
        <w:t xml:space="preserve"> rau, vừng, khoai</w:t>
      </w:r>
      <w:r w:rsidR="00D42E82" w:rsidRPr="00893938">
        <w:rPr>
          <w:rFonts w:ascii="Times New Roman" w:eastAsia="Calibri" w:hAnsi="Times New Roman" w:cs="Times New Roman"/>
          <w:noProof w:val="0"/>
          <w:spacing w:val="-4"/>
          <w:sz w:val="28"/>
          <w:szCs w:val="28"/>
          <w:lang w:val="en-US"/>
        </w:rPr>
        <w:t xml:space="preserve"> lang cao hơn so với Hè thu 2019</w:t>
      </w:r>
      <w:r w:rsidR="0047330F" w:rsidRPr="00893938">
        <w:rPr>
          <w:rStyle w:val="FootnoteReference"/>
          <w:rFonts w:ascii="Times New Roman" w:eastAsia="Calibri" w:hAnsi="Times New Roman" w:cs="Times New Roman"/>
          <w:noProof w:val="0"/>
          <w:spacing w:val="-4"/>
          <w:sz w:val="28"/>
          <w:szCs w:val="28"/>
          <w:lang w:val="en-US"/>
        </w:rPr>
        <w:footnoteReference w:id="1"/>
      </w:r>
      <w:r w:rsidR="002A5BA1" w:rsidRPr="00893938">
        <w:rPr>
          <w:rFonts w:ascii="Times New Roman" w:eastAsia="Calibri" w:hAnsi="Times New Roman" w:cs="Times New Roman"/>
          <w:noProof w:val="0"/>
          <w:spacing w:val="-4"/>
          <w:sz w:val="28"/>
          <w:szCs w:val="28"/>
          <w:lang w:val="en-US"/>
        </w:rPr>
        <w:t xml:space="preserve">. </w:t>
      </w:r>
      <w:r w:rsidR="00594CDD" w:rsidRPr="00893938">
        <w:rPr>
          <w:rFonts w:ascii="Times New Roman" w:eastAsia="MS Mincho" w:hAnsi="Times New Roman" w:cs="Times New Roman"/>
          <w:bCs/>
          <w:sz w:val="28"/>
          <w:szCs w:val="28"/>
          <w:lang w:val="nl-NL" w:eastAsia="ja-JP"/>
        </w:rPr>
        <w:t xml:space="preserve">Về vụ Đông, </w:t>
      </w:r>
      <w:r w:rsidR="009F3AB2" w:rsidRPr="00893938">
        <w:rPr>
          <w:rFonts w:ascii="Times New Roman" w:eastAsia="MS Mincho" w:hAnsi="Times New Roman" w:cs="Times New Roman"/>
          <w:bCs/>
          <w:sz w:val="28"/>
          <w:szCs w:val="28"/>
          <w:lang w:val="nl-NL" w:eastAsia="ja-JP"/>
        </w:rPr>
        <w:t xml:space="preserve">đến ngày 20/9/2020, toàn tỉnh đã gieo trỉa được 1.896/10.812 ha KH </w:t>
      </w:r>
      <w:r w:rsidR="00594CDD" w:rsidRPr="00893938">
        <w:rPr>
          <w:rFonts w:ascii="Times New Roman" w:eastAsia="MS Mincho" w:hAnsi="Times New Roman" w:cs="Times New Roman"/>
          <w:bCs/>
          <w:sz w:val="28"/>
          <w:szCs w:val="28"/>
          <w:lang w:val="nl-NL" w:eastAsia="ja-JP"/>
        </w:rPr>
        <w:t>(</w:t>
      </w:r>
      <w:r w:rsidR="009F3AB2" w:rsidRPr="00893938">
        <w:rPr>
          <w:rFonts w:ascii="Times New Roman" w:eastAsia="MS Mincho" w:hAnsi="Times New Roman" w:cs="Times New Roman"/>
          <w:bCs/>
          <w:sz w:val="28"/>
          <w:szCs w:val="28"/>
          <w:lang w:val="nl-NL" w:eastAsia="ja-JP"/>
        </w:rPr>
        <w:t>đạt 17,53% KH</w:t>
      </w:r>
      <w:r w:rsidR="00594CDD" w:rsidRPr="00893938">
        <w:rPr>
          <w:rFonts w:ascii="Times New Roman" w:eastAsia="MS Mincho" w:hAnsi="Times New Roman" w:cs="Times New Roman"/>
          <w:bCs/>
          <w:sz w:val="28"/>
          <w:szCs w:val="28"/>
          <w:lang w:val="nl-NL" w:eastAsia="ja-JP"/>
        </w:rPr>
        <w:t xml:space="preserve">), gồm: </w:t>
      </w:r>
      <w:r w:rsidR="009F3AB2" w:rsidRPr="00893938">
        <w:rPr>
          <w:rFonts w:ascii="Times New Roman" w:eastAsia="MS Mincho" w:hAnsi="Times New Roman" w:cs="Times New Roman"/>
          <w:bCs/>
          <w:sz w:val="28"/>
          <w:szCs w:val="28"/>
          <w:lang w:val="nl-NL" w:eastAsia="ja-JP"/>
        </w:rPr>
        <w:t xml:space="preserve">Ngô lấy hạt: 635/3.036 ha KH </w:t>
      </w:r>
      <w:r w:rsidR="00594CDD" w:rsidRPr="00893938">
        <w:rPr>
          <w:rFonts w:ascii="Times New Roman" w:eastAsia="MS Mincho" w:hAnsi="Times New Roman" w:cs="Times New Roman"/>
          <w:bCs/>
          <w:sz w:val="28"/>
          <w:szCs w:val="28"/>
          <w:lang w:val="nl-NL" w:eastAsia="ja-JP"/>
        </w:rPr>
        <w:t>(</w:t>
      </w:r>
      <w:r w:rsidR="009F3AB2" w:rsidRPr="00893938">
        <w:rPr>
          <w:rFonts w:ascii="Times New Roman" w:eastAsia="MS Mincho" w:hAnsi="Times New Roman" w:cs="Times New Roman"/>
          <w:bCs/>
          <w:sz w:val="28"/>
          <w:szCs w:val="28"/>
          <w:lang w:val="nl-NL" w:eastAsia="ja-JP"/>
        </w:rPr>
        <w:t>đạt 20,9% KH</w:t>
      </w:r>
      <w:r w:rsidR="00594CDD" w:rsidRPr="00893938">
        <w:rPr>
          <w:rFonts w:ascii="Times New Roman" w:eastAsia="MS Mincho" w:hAnsi="Times New Roman" w:cs="Times New Roman"/>
          <w:bCs/>
          <w:sz w:val="28"/>
          <w:szCs w:val="28"/>
          <w:lang w:val="nl-NL" w:eastAsia="ja-JP"/>
        </w:rPr>
        <w:t xml:space="preserve">); </w:t>
      </w:r>
      <w:r w:rsidR="009F3AB2" w:rsidRPr="00893938">
        <w:rPr>
          <w:rFonts w:ascii="Times New Roman" w:eastAsia="MS Mincho" w:hAnsi="Times New Roman" w:cs="Times New Roman"/>
          <w:bCs/>
          <w:sz w:val="28"/>
          <w:szCs w:val="28"/>
          <w:lang w:val="nl-NL" w:eastAsia="ja-JP"/>
        </w:rPr>
        <w:t>Ngô sinh khối: 250/2.026 ha KH đạt 12%</w:t>
      </w:r>
      <w:r w:rsidR="00594CDD" w:rsidRPr="00893938">
        <w:rPr>
          <w:rFonts w:ascii="Times New Roman" w:eastAsia="MS Mincho" w:hAnsi="Times New Roman" w:cs="Times New Roman"/>
          <w:bCs/>
          <w:sz w:val="28"/>
          <w:szCs w:val="28"/>
          <w:lang w:val="nl-NL" w:eastAsia="ja-JP"/>
        </w:rPr>
        <w:t xml:space="preserve"> KH; </w:t>
      </w:r>
      <w:r w:rsidR="009F3AB2" w:rsidRPr="00893938">
        <w:rPr>
          <w:rFonts w:ascii="Times New Roman" w:eastAsia="MS Mincho" w:hAnsi="Times New Roman" w:cs="Times New Roman"/>
          <w:bCs/>
          <w:sz w:val="28"/>
          <w:szCs w:val="28"/>
          <w:lang w:val="nl-NL" w:eastAsia="ja-JP"/>
        </w:rPr>
        <w:t>Rau các loạ</w:t>
      </w:r>
      <w:r w:rsidR="0031599C" w:rsidRPr="00893938">
        <w:rPr>
          <w:rFonts w:ascii="Times New Roman" w:eastAsia="MS Mincho" w:hAnsi="Times New Roman" w:cs="Times New Roman"/>
          <w:bCs/>
          <w:sz w:val="28"/>
          <w:szCs w:val="28"/>
          <w:lang w:val="nl-NL" w:eastAsia="ja-JP"/>
        </w:rPr>
        <w:t>i: 797/4.328 ha KH (</w:t>
      </w:r>
      <w:r w:rsidR="009F3AB2" w:rsidRPr="00893938">
        <w:rPr>
          <w:rFonts w:ascii="Times New Roman" w:eastAsia="MS Mincho" w:hAnsi="Times New Roman" w:cs="Times New Roman"/>
          <w:bCs/>
          <w:sz w:val="28"/>
          <w:szCs w:val="28"/>
          <w:lang w:val="nl-NL" w:eastAsia="ja-JP"/>
        </w:rPr>
        <w:t>đạ</w:t>
      </w:r>
      <w:r w:rsidR="0031599C" w:rsidRPr="00893938">
        <w:rPr>
          <w:rFonts w:ascii="Times New Roman" w:eastAsia="MS Mincho" w:hAnsi="Times New Roman" w:cs="Times New Roman"/>
          <w:bCs/>
          <w:sz w:val="28"/>
          <w:szCs w:val="28"/>
          <w:lang w:val="nl-NL" w:eastAsia="ja-JP"/>
        </w:rPr>
        <w:t xml:space="preserve">t 18% KH); </w:t>
      </w:r>
      <w:r w:rsidR="009F3AB2" w:rsidRPr="00893938">
        <w:rPr>
          <w:rFonts w:ascii="Times New Roman" w:eastAsia="MS Mincho" w:hAnsi="Times New Roman" w:cs="Times New Roman"/>
          <w:bCs/>
          <w:sz w:val="28"/>
          <w:szCs w:val="28"/>
          <w:lang w:val="nl-NL" w:eastAsia="ja-JP"/>
        </w:rPr>
        <w:t>Khoai: 214/1422 ha KH, đạt 15% KH</w:t>
      </w:r>
      <w:r w:rsidR="00785AF9" w:rsidRPr="00893938">
        <w:rPr>
          <w:rFonts w:ascii="Times New Roman" w:eastAsia="Times New Roman" w:hAnsi="Times New Roman" w:cs="Times New Roman"/>
          <w:sz w:val="28"/>
          <w:szCs w:val="28"/>
          <w:lang w:val="nl-NL"/>
        </w:rPr>
        <w:t xml:space="preserve">. </w:t>
      </w:r>
      <w:r w:rsidRPr="00893938">
        <w:rPr>
          <w:rFonts w:ascii="Times New Roman" w:hAnsi="Times New Roman" w:cs="Times New Roman"/>
          <w:bCs/>
          <w:spacing w:val="-2"/>
          <w:sz w:val="28"/>
          <w:szCs w:val="28"/>
        </w:rPr>
        <w:t xml:space="preserve">Tiếp tục tập trung kiểm soát tốt dịch bệnh, hướng dẫn </w:t>
      </w:r>
      <w:r w:rsidRPr="00893938">
        <w:rPr>
          <w:rFonts w:ascii="Times New Roman" w:hAnsi="Times New Roman" w:cs="Times New Roman"/>
          <w:spacing w:val="-2"/>
          <w:sz w:val="28"/>
          <w:szCs w:val="28"/>
          <w:shd w:val="clear" w:color="auto" w:fill="FFFFFF"/>
        </w:rPr>
        <w:t>tái đàn, tăng đàn phát triển chăn nuôi lợn theo hướng an toàn, tổng đàn lợ</w:t>
      </w:r>
      <w:r w:rsidR="00A757F1" w:rsidRPr="00893938">
        <w:rPr>
          <w:rFonts w:ascii="Times New Roman" w:hAnsi="Times New Roman" w:cs="Times New Roman"/>
          <w:spacing w:val="-2"/>
          <w:sz w:val="28"/>
          <w:szCs w:val="28"/>
          <w:shd w:val="clear" w:color="auto" w:fill="FFFFFF"/>
        </w:rPr>
        <w:t xml:space="preserve">n </w:t>
      </w:r>
      <w:r w:rsidR="007B22D0" w:rsidRPr="00893938">
        <w:rPr>
          <w:rFonts w:ascii="Times New Roman" w:hAnsi="Times New Roman" w:cs="Times New Roman"/>
          <w:spacing w:val="-2"/>
          <w:sz w:val="28"/>
          <w:szCs w:val="28"/>
          <w:shd w:val="clear" w:color="auto" w:fill="FFFFFF"/>
        </w:rPr>
        <w:t xml:space="preserve">hiện có </w:t>
      </w:r>
      <w:r w:rsidR="00A757F1" w:rsidRPr="00893938">
        <w:rPr>
          <w:rFonts w:ascii="Times New Roman" w:hAnsi="Times New Roman" w:cs="Times New Roman"/>
          <w:spacing w:val="-2"/>
          <w:sz w:val="28"/>
          <w:szCs w:val="28"/>
        </w:rPr>
        <w:t>375.000</w:t>
      </w:r>
      <w:r w:rsidRPr="00893938">
        <w:rPr>
          <w:rFonts w:ascii="Times New Roman" w:hAnsi="Times New Roman" w:cs="Times New Roman"/>
          <w:spacing w:val="-2"/>
          <w:sz w:val="28"/>
          <w:szCs w:val="28"/>
        </w:rPr>
        <w:t xml:space="preserve"> con,</w:t>
      </w:r>
      <w:r w:rsidR="00B52041" w:rsidRPr="00893938">
        <w:rPr>
          <w:rFonts w:ascii="Times New Roman" w:hAnsi="Times New Roman" w:cs="Times New Roman"/>
          <w:spacing w:val="-2"/>
          <w:sz w:val="28"/>
          <w:szCs w:val="28"/>
        </w:rPr>
        <w:t xml:space="preserve"> </w:t>
      </w:r>
      <w:r w:rsidR="00B52041" w:rsidRPr="00893938">
        <w:rPr>
          <w:rFonts w:ascii="Times New Roman" w:eastAsia="Times New Roman" w:hAnsi="Times New Roman" w:cs="Times New Roman"/>
          <w:noProof w:val="0"/>
          <w:sz w:val="28"/>
          <w:szCs w:val="28"/>
        </w:rPr>
        <w:t>bằng 99,3% so với cùng kỳ, đạt 99%</w:t>
      </w:r>
      <w:r w:rsidR="00B46797" w:rsidRPr="00893938">
        <w:rPr>
          <w:rFonts w:ascii="Times New Roman" w:eastAsia="Times New Roman" w:hAnsi="Times New Roman" w:cs="Times New Roman"/>
          <w:noProof w:val="0"/>
          <w:sz w:val="28"/>
          <w:szCs w:val="28"/>
        </w:rPr>
        <w:t xml:space="preserve"> </w:t>
      </w:r>
      <w:r w:rsidR="00B52041" w:rsidRPr="00893938">
        <w:rPr>
          <w:rFonts w:ascii="Times New Roman" w:eastAsia="Times New Roman" w:hAnsi="Times New Roman" w:cs="Times New Roman"/>
          <w:noProof w:val="0"/>
          <w:sz w:val="28"/>
          <w:szCs w:val="28"/>
        </w:rPr>
        <w:t>KH</w:t>
      </w:r>
      <w:r w:rsidR="00B52041" w:rsidRPr="00893938">
        <w:rPr>
          <w:rFonts w:ascii="Times New Roman" w:hAnsi="Times New Roman" w:cs="Times New Roman"/>
          <w:spacing w:val="-2"/>
          <w:sz w:val="28"/>
          <w:szCs w:val="28"/>
        </w:rPr>
        <w:t xml:space="preserve"> năm</w:t>
      </w:r>
      <w:r w:rsidRPr="00893938">
        <w:rPr>
          <w:rFonts w:ascii="Times New Roman" w:hAnsi="Times New Roman" w:cs="Times New Roman"/>
          <w:spacing w:val="-2"/>
          <w:sz w:val="28"/>
          <w:szCs w:val="28"/>
        </w:rPr>
        <w:t>. Sản xuất thủy sản duy trì phát triể</w:t>
      </w:r>
      <w:r w:rsidR="00A757F1" w:rsidRPr="00893938">
        <w:rPr>
          <w:rFonts w:ascii="Times New Roman" w:hAnsi="Times New Roman" w:cs="Times New Roman"/>
          <w:spacing w:val="-2"/>
          <w:sz w:val="28"/>
          <w:szCs w:val="28"/>
        </w:rPr>
        <w:t xml:space="preserve">n khá, </w:t>
      </w:r>
      <w:r w:rsidR="00E55283" w:rsidRPr="00893938">
        <w:rPr>
          <w:rFonts w:ascii="Times New Roman" w:hAnsi="Times New Roman" w:cs="Times New Roman"/>
          <w:sz w:val="28"/>
          <w:szCs w:val="28"/>
        </w:rPr>
        <w:t>t</w:t>
      </w:r>
      <w:r w:rsidR="00A757F1" w:rsidRPr="00893938">
        <w:rPr>
          <w:rFonts w:ascii="Times New Roman" w:hAnsi="Times New Roman" w:cs="Times New Roman"/>
          <w:sz w:val="28"/>
          <w:szCs w:val="28"/>
        </w:rPr>
        <w:t>ổng sản lượng thủy sản tháng 9/2020 đạt 7.992</w:t>
      </w:r>
      <w:r w:rsidR="00511883" w:rsidRPr="00893938">
        <w:rPr>
          <w:rFonts w:ascii="Times New Roman" w:hAnsi="Times New Roman" w:cs="Times New Roman"/>
          <w:sz w:val="28"/>
          <w:szCs w:val="28"/>
        </w:rPr>
        <w:t xml:space="preserve"> </w:t>
      </w:r>
      <w:r w:rsidR="00A757F1" w:rsidRPr="00893938">
        <w:rPr>
          <w:rFonts w:ascii="Times New Roman" w:hAnsi="Times New Roman" w:cs="Times New Roman"/>
          <w:sz w:val="28"/>
          <w:szCs w:val="28"/>
        </w:rPr>
        <w:t>tấn, lũy kế tổng sản lượng thủy sản 9 tháng đầu năm 2020 đạt 43.423 tấn đạt 86,8% so với kế hoạch năm.</w:t>
      </w:r>
    </w:p>
    <w:p w:rsidR="00010BB4" w:rsidRPr="00893938" w:rsidRDefault="00010BB4" w:rsidP="00010BB4">
      <w:pPr>
        <w:spacing w:after="0" w:line="240" w:lineRule="auto"/>
        <w:ind w:right="-15" w:firstLine="720"/>
        <w:jc w:val="both"/>
        <w:rPr>
          <w:b/>
          <w:i/>
        </w:rPr>
      </w:pPr>
      <w:r w:rsidRPr="00893938">
        <w:rPr>
          <w:iCs/>
          <w:szCs w:val="28"/>
        </w:rPr>
        <w:t xml:space="preserve">Xây dựng mới 73 </w:t>
      </w:r>
      <w:r w:rsidRPr="00893938">
        <w:rPr>
          <w:iCs/>
          <w:szCs w:val="28"/>
          <w:lang w:val="de-DE"/>
        </w:rPr>
        <w:t>m</w:t>
      </w:r>
      <w:r w:rsidRPr="00893938">
        <w:rPr>
          <w:iCs/>
          <w:szCs w:val="28"/>
        </w:rPr>
        <w:t>ô hình sản xuất, gồm: 7 mô hình lớn, 6 mô hình vừa và 50 mô hình nhỏ.</w:t>
      </w:r>
    </w:p>
    <w:p w:rsidR="00010BB4" w:rsidRPr="00893938" w:rsidRDefault="00010BB4" w:rsidP="00010BB4">
      <w:pPr>
        <w:spacing w:after="0" w:line="240" w:lineRule="auto"/>
        <w:ind w:firstLine="720"/>
        <w:jc w:val="both"/>
        <w:rPr>
          <w:szCs w:val="28"/>
        </w:rPr>
      </w:pPr>
      <w:r w:rsidRPr="00893938">
        <w:rPr>
          <w:szCs w:val="28"/>
        </w:rPr>
        <w:t xml:space="preserve">Thành lập mới: 16 </w:t>
      </w:r>
      <w:r w:rsidR="0005352F">
        <w:rPr>
          <w:szCs w:val="28"/>
        </w:rPr>
        <w:t xml:space="preserve">THT (Hương Sơn: 11 THT, Nghi Xuân: 2 THT; </w:t>
      </w:r>
      <w:r w:rsidRPr="00893938">
        <w:rPr>
          <w:szCs w:val="28"/>
        </w:rPr>
        <w:t>Can Lộc, Thạch Hà và Kỳ</w:t>
      </w:r>
      <w:r w:rsidR="0005352F">
        <w:rPr>
          <w:szCs w:val="28"/>
        </w:rPr>
        <w:t xml:space="preserve"> Anh: </w:t>
      </w:r>
      <w:r w:rsidRPr="00893938">
        <w:rPr>
          <w:szCs w:val="28"/>
        </w:rPr>
        <w:t>mỗi huyện 1</w:t>
      </w:r>
      <w:r w:rsidR="0005352F">
        <w:rPr>
          <w:szCs w:val="28"/>
        </w:rPr>
        <w:t>THT</w:t>
      </w:r>
      <w:r w:rsidRPr="00893938">
        <w:rPr>
          <w:szCs w:val="28"/>
        </w:rPr>
        <w:t>), 8 HTX (Cẩm Xuyên 3</w:t>
      </w:r>
      <w:r w:rsidR="00B005EF">
        <w:rPr>
          <w:szCs w:val="28"/>
        </w:rPr>
        <w:t xml:space="preserve"> HTX</w:t>
      </w:r>
      <w:r w:rsidRPr="00893938">
        <w:rPr>
          <w:szCs w:val="28"/>
        </w:rPr>
        <w:t>; Lộc Hà, Can Lộc, Hương Sơn, Đức Thọ và thành phố Hà Tĩnh mỗi đơn vị</w:t>
      </w:r>
      <w:r w:rsidR="00B005EF">
        <w:rPr>
          <w:szCs w:val="28"/>
        </w:rPr>
        <w:t>: 1 HTX</w:t>
      </w:r>
      <w:r w:rsidRPr="00893938">
        <w:rPr>
          <w:szCs w:val="28"/>
        </w:rPr>
        <w:t>), 16</w:t>
      </w:r>
      <w:r w:rsidR="0005352F">
        <w:rPr>
          <w:szCs w:val="28"/>
        </w:rPr>
        <w:t xml:space="preserve"> </w:t>
      </w:r>
      <w:r w:rsidRPr="00893938">
        <w:rPr>
          <w:szCs w:val="28"/>
        </w:rPr>
        <w:t>DN (Đức Thọ 13</w:t>
      </w:r>
      <w:r w:rsidR="00B005EF">
        <w:rPr>
          <w:szCs w:val="28"/>
        </w:rPr>
        <w:t xml:space="preserve"> DN</w:t>
      </w:r>
      <w:r w:rsidRPr="00893938">
        <w:rPr>
          <w:szCs w:val="28"/>
        </w:rPr>
        <w:t>, Nghi Xuân 2</w:t>
      </w:r>
      <w:r w:rsidR="00B005EF">
        <w:rPr>
          <w:szCs w:val="28"/>
        </w:rPr>
        <w:t xml:space="preserve"> DN</w:t>
      </w:r>
      <w:r w:rsidRPr="00893938">
        <w:rPr>
          <w:szCs w:val="28"/>
        </w:rPr>
        <w:t>, Can Lộ</w:t>
      </w:r>
      <w:r w:rsidR="00B005EF">
        <w:rPr>
          <w:szCs w:val="28"/>
        </w:rPr>
        <w:t>c 01 DN</w:t>
      </w:r>
      <w:r w:rsidRPr="00893938">
        <w:rPr>
          <w:szCs w:val="28"/>
        </w:rPr>
        <w:t>). Lũy kế đến nay có 3</w:t>
      </w:r>
      <w:r w:rsidR="002D0C5F">
        <w:rPr>
          <w:szCs w:val="28"/>
        </w:rPr>
        <w:t>.</w:t>
      </w:r>
      <w:r w:rsidRPr="00893938">
        <w:rPr>
          <w:szCs w:val="28"/>
        </w:rPr>
        <w:t>823 THT, 1</w:t>
      </w:r>
      <w:r w:rsidR="002D0C5F">
        <w:rPr>
          <w:szCs w:val="28"/>
        </w:rPr>
        <w:t>.</w:t>
      </w:r>
      <w:r w:rsidRPr="00893938">
        <w:rPr>
          <w:szCs w:val="28"/>
        </w:rPr>
        <w:t>276 HTX, 2</w:t>
      </w:r>
      <w:r w:rsidR="002D0C5F">
        <w:rPr>
          <w:szCs w:val="28"/>
        </w:rPr>
        <w:t>.</w:t>
      </w:r>
      <w:bookmarkStart w:id="0" w:name="_GoBack"/>
      <w:bookmarkEnd w:id="0"/>
      <w:r w:rsidRPr="00893938">
        <w:rPr>
          <w:szCs w:val="28"/>
        </w:rPr>
        <w:t>931 DN.</w:t>
      </w:r>
    </w:p>
    <w:p w:rsidR="008943FC" w:rsidRPr="00893938" w:rsidRDefault="00EF0043" w:rsidP="0000249B">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bCs/>
          <w:szCs w:val="28"/>
        </w:rPr>
        <w:t xml:space="preserve">- Các hoạt động thương mại, dịch vụ nông thôn tiếp tục được duy trì; </w:t>
      </w:r>
      <w:r w:rsidR="00F668DB" w:rsidRPr="00893938">
        <w:t>việc tiêu thụ các sản phẩm chủ lực vào mùa như bưởi Phúc Trạch được đẩy mạnh qua nhiều kênh như hệ thống siêu thị (siêu thị Vinmart trên 200 tấn); các chợ đầu mối (trên 100 tấn/ngày) và qua nhiều kênh phân phối khác. Chất lượng, phát triển thương hiệu t</w:t>
      </w:r>
      <w:r w:rsidR="00BB40BF" w:rsidRPr="00893938">
        <w:t>ừ</w:t>
      </w:r>
      <w:r w:rsidR="00F668DB" w:rsidRPr="00893938">
        <w:t>ng bước được nâng cao, nhất là việc dán nhãn truy xuất nguồn gốc, hoàn thiệ</w:t>
      </w:r>
      <w:r w:rsidR="00A325C7" w:rsidRPr="00893938">
        <w:t xml:space="preserve">n bao bì, nhãn mác </w:t>
      </w:r>
      <w:r w:rsidR="00F668DB" w:rsidRPr="00893938">
        <w:t>sản phẩm.</w:t>
      </w:r>
    </w:p>
    <w:p w:rsidR="008943FC" w:rsidRPr="00893938" w:rsidRDefault="00EF0043" w:rsidP="0000249B">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rPr>
          <w:rStyle w:val="fontstyle01"/>
          <w:color w:val="auto"/>
          <w:szCs w:val="22"/>
        </w:rPr>
      </w:pPr>
      <w:r w:rsidRPr="00893938">
        <w:rPr>
          <w:b/>
          <w:bCs/>
          <w:spacing w:val="-6"/>
          <w:szCs w:val="28"/>
        </w:rPr>
        <w:t xml:space="preserve">2. Xây dựng cơ sở hạ tầng: </w:t>
      </w:r>
      <w:r w:rsidRPr="00893938">
        <w:rPr>
          <w:bCs/>
          <w:spacing w:val="-6"/>
          <w:szCs w:val="28"/>
        </w:rPr>
        <w:t xml:space="preserve">Thực hiện cơ chế hỗ trợ xi măng, trong </w:t>
      </w:r>
      <w:r w:rsidR="00546BAB" w:rsidRPr="00893938">
        <w:rPr>
          <w:bCs/>
          <w:spacing w:val="-6"/>
          <w:szCs w:val="28"/>
        </w:rPr>
        <w:t>tháng 9</w:t>
      </w:r>
      <w:r w:rsidRPr="00893938">
        <w:rPr>
          <w:bCs/>
          <w:spacing w:val="-6"/>
          <w:szCs w:val="28"/>
        </w:rPr>
        <w:t xml:space="preserve"> các địa phương đã triển khai làm được </w:t>
      </w:r>
      <w:r w:rsidR="006A0FE4" w:rsidRPr="00893938">
        <w:rPr>
          <w:bCs/>
          <w:spacing w:val="-6"/>
          <w:szCs w:val="28"/>
        </w:rPr>
        <w:t>16,14</w:t>
      </w:r>
      <w:r w:rsidRPr="00893938">
        <w:rPr>
          <w:bCs/>
          <w:spacing w:val="-6"/>
          <w:szCs w:val="28"/>
        </w:rPr>
        <w:t xml:space="preserve"> km đường giao thông</w:t>
      </w:r>
      <w:r w:rsidRPr="00893938">
        <w:rPr>
          <w:rStyle w:val="FootnoteReference"/>
          <w:bCs/>
          <w:spacing w:val="-6"/>
          <w:szCs w:val="28"/>
        </w:rPr>
        <w:footnoteReference w:id="2"/>
      </w:r>
      <w:r w:rsidRPr="00893938">
        <w:rPr>
          <w:bCs/>
          <w:spacing w:val="-6"/>
          <w:szCs w:val="28"/>
        </w:rPr>
        <w:t>,</w:t>
      </w:r>
      <w:r w:rsidR="006A0FE4" w:rsidRPr="00893938">
        <w:rPr>
          <w:bCs/>
          <w:spacing w:val="-6"/>
          <w:szCs w:val="28"/>
        </w:rPr>
        <w:t xml:space="preserve"> 6,78</w:t>
      </w:r>
      <w:r w:rsidRPr="00893938">
        <w:rPr>
          <w:bCs/>
          <w:spacing w:val="-6"/>
          <w:szCs w:val="28"/>
        </w:rPr>
        <w:t xml:space="preserve"> km rãnh thoát nước</w:t>
      </w:r>
      <w:r w:rsidRPr="00893938">
        <w:rPr>
          <w:rStyle w:val="FootnoteReference"/>
          <w:bCs/>
          <w:spacing w:val="-6"/>
          <w:szCs w:val="28"/>
        </w:rPr>
        <w:footnoteReference w:id="3"/>
      </w:r>
      <w:r w:rsidRPr="00893938">
        <w:rPr>
          <w:bCs/>
          <w:spacing w:val="-6"/>
          <w:szCs w:val="28"/>
        </w:rPr>
        <w:t xml:space="preserve">, </w:t>
      </w:r>
      <w:r w:rsidR="00DD6945" w:rsidRPr="00893938">
        <w:rPr>
          <w:bCs/>
          <w:spacing w:val="-6"/>
          <w:szCs w:val="28"/>
        </w:rPr>
        <w:t xml:space="preserve">4,12 </w:t>
      </w:r>
      <w:r w:rsidRPr="00893938">
        <w:rPr>
          <w:bCs/>
          <w:spacing w:val="-6"/>
          <w:szCs w:val="28"/>
        </w:rPr>
        <w:t xml:space="preserve">km kênh mương nội đồng. Lũy kế đến </w:t>
      </w:r>
      <w:r w:rsidR="00546BAB" w:rsidRPr="00893938">
        <w:rPr>
          <w:bCs/>
          <w:spacing w:val="-6"/>
          <w:szCs w:val="28"/>
        </w:rPr>
        <w:t>17/9</w:t>
      </w:r>
      <w:r w:rsidRPr="00893938">
        <w:rPr>
          <w:bCs/>
          <w:spacing w:val="-6"/>
          <w:szCs w:val="28"/>
        </w:rPr>
        <w:t xml:space="preserve">/2020 toàn tỉnh làm được </w:t>
      </w:r>
      <w:r w:rsidR="00DD6945" w:rsidRPr="00893938">
        <w:rPr>
          <w:bCs/>
          <w:spacing w:val="-6"/>
          <w:szCs w:val="28"/>
        </w:rPr>
        <w:lastRenderedPageBreak/>
        <w:t>320,89</w:t>
      </w:r>
      <w:r w:rsidRPr="00893938">
        <w:rPr>
          <w:bCs/>
          <w:spacing w:val="-6"/>
          <w:szCs w:val="28"/>
        </w:rPr>
        <w:t xml:space="preserve">/432,3 km đường giao thông (đạt </w:t>
      </w:r>
      <w:r w:rsidR="00DD6945" w:rsidRPr="00893938">
        <w:rPr>
          <w:bCs/>
          <w:spacing w:val="-6"/>
          <w:szCs w:val="28"/>
        </w:rPr>
        <w:t>74,2</w:t>
      </w:r>
      <w:r w:rsidRPr="00893938">
        <w:rPr>
          <w:bCs/>
          <w:spacing w:val="-6"/>
          <w:szCs w:val="28"/>
        </w:rPr>
        <w:t xml:space="preserve">% KH); </w:t>
      </w:r>
      <w:r w:rsidR="00DD6945" w:rsidRPr="00893938">
        <w:rPr>
          <w:bCs/>
          <w:spacing w:val="-6"/>
          <w:szCs w:val="28"/>
        </w:rPr>
        <w:t>110,29</w:t>
      </w:r>
      <w:r w:rsidRPr="00893938">
        <w:rPr>
          <w:bCs/>
          <w:spacing w:val="-6"/>
          <w:szCs w:val="28"/>
        </w:rPr>
        <w:t xml:space="preserve">/173,77 km rãnh thoát nước (đạt </w:t>
      </w:r>
      <w:r w:rsidR="00DD6945" w:rsidRPr="00893938">
        <w:rPr>
          <w:bCs/>
          <w:spacing w:val="-6"/>
          <w:szCs w:val="28"/>
        </w:rPr>
        <w:t>63,5</w:t>
      </w:r>
      <w:r w:rsidRPr="00893938">
        <w:rPr>
          <w:bCs/>
          <w:spacing w:val="-6"/>
          <w:szCs w:val="28"/>
        </w:rPr>
        <w:t>% KH)</w:t>
      </w:r>
      <w:r w:rsidRPr="00893938">
        <w:rPr>
          <w:rStyle w:val="FootnoteReference"/>
          <w:bCs/>
          <w:spacing w:val="-6"/>
          <w:szCs w:val="28"/>
        </w:rPr>
        <w:footnoteReference w:id="4"/>
      </w:r>
      <w:r w:rsidRPr="00893938">
        <w:rPr>
          <w:bCs/>
          <w:spacing w:val="-6"/>
          <w:szCs w:val="28"/>
        </w:rPr>
        <w:t xml:space="preserve">, </w:t>
      </w:r>
      <w:r w:rsidR="00DD6945" w:rsidRPr="00893938">
        <w:rPr>
          <w:bCs/>
          <w:spacing w:val="-6"/>
          <w:szCs w:val="28"/>
        </w:rPr>
        <w:t>32,91/</w:t>
      </w:r>
      <w:r w:rsidRPr="00893938">
        <w:rPr>
          <w:bCs/>
          <w:spacing w:val="-6"/>
          <w:szCs w:val="28"/>
        </w:rPr>
        <w:t xml:space="preserve">80,96 km kênh mương nội đồng (đạt </w:t>
      </w:r>
      <w:r w:rsidR="00DD6945" w:rsidRPr="00893938">
        <w:rPr>
          <w:bCs/>
          <w:spacing w:val="-6"/>
          <w:szCs w:val="28"/>
        </w:rPr>
        <w:t>40,6</w:t>
      </w:r>
      <w:r w:rsidRPr="00893938">
        <w:rPr>
          <w:bCs/>
          <w:spacing w:val="-6"/>
          <w:szCs w:val="28"/>
        </w:rPr>
        <w:t>%KH)</w:t>
      </w:r>
      <w:r w:rsidRPr="00893938">
        <w:rPr>
          <w:spacing w:val="-6"/>
          <w:szCs w:val="28"/>
        </w:rPr>
        <w:t xml:space="preserve">. </w:t>
      </w:r>
      <w:r w:rsidRPr="00893938">
        <w:rPr>
          <w:rStyle w:val="fontstyle01"/>
          <w:color w:val="auto"/>
          <w:spacing w:val="-6"/>
        </w:rPr>
        <w:t>Tại các xã chưa đạt chuẩn, tập trung đẩy nhanh tiến độ xây dựng, nâng cấp các nhà văn hóa, khu thể thao thôn, làm đường giao thông nông thôn.</w:t>
      </w:r>
    </w:p>
    <w:p w:rsidR="000A5C39" w:rsidRPr="00893938" w:rsidRDefault="00EF0043" w:rsidP="000A5C39">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rStyle w:val="fontstyle01"/>
          <w:b/>
          <w:color w:val="auto"/>
          <w:spacing w:val="-6"/>
        </w:rPr>
        <w:t>3</w:t>
      </w:r>
      <w:r w:rsidRPr="00893938">
        <w:rPr>
          <w:rStyle w:val="fontstyle01"/>
          <w:color w:val="auto"/>
          <w:spacing w:val="-6"/>
        </w:rPr>
        <w:t xml:space="preserve">. </w:t>
      </w:r>
      <w:r w:rsidRPr="00893938">
        <w:rPr>
          <w:rStyle w:val="fontstyle01"/>
          <w:b/>
          <w:color w:val="auto"/>
          <w:spacing w:val="-6"/>
        </w:rPr>
        <w:t>Giáo dục, y tế, văn hóa, môi trường</w:t>
      </w:r>
      <w:r w:rsidRPr="00893938">
        <w:rPr>
          <w:rStyle w:val="fontstyle01"/>
          <w:color w:val="auto"/>
          <w:spacing w:val="-6"/>
        </w:rPr>
        <w:t xml:space="preserve">: </w:t>
      </w:r>
      <w:r w:rsidR="00897340" w:rsidRPr="00893938">
        <w:rPr>
          <w:rStyle w:val="fontstyle01"/>
          <w:color w:val="auto"/>
          <w:spacing w:val="-6"/>
        </w:rPr>
        <w:t>Tập trung cao cho việc khai giảng năm học mớ</w:t>
      </w:r>
      <w:r w:rsidR="00465449" w:rsidRPr="00893938">
        <w:rPr>
          <w:rStyle w:val="fontstyle01"/>
          <w:color w:val="auto"/>
          <w:spacing w:val="-6"/>
        </w:rPr>
        <w:t>i các cấ</w:t>
      </w:r>
      <w:r w:rsidR="00897340" w:rsidRPr="00893938">
        <w:rPr>
          <w:rStyle w:val="fontstyle01"/>
          <w:color w:val="auto"/>
          <w:spacing w:val="-6"/>
        </w:rPr>
        <w:t xml:space="preserve">p. </w:t>
      </w:r>
      <w:r w:rsidRPr="00893938">
        <w:rPr>
          <w:rStyle w:val="fontstyle01"/>
          <w:color w:val="auto"/>
          <w:spacing w:val="-6"/>
        </w:rPr>
        <w:t>Các hoạt động văn hóa, thể dục, thể thao</w:t>
      </w:r>
      <w:r w:rsidR="00712D2A" w:rsidRPr="00893938">
        <w:rPr>
          <w:rStyle w:val="fontstyle01"/>
          <w:color w:val="auto"/>
          <w:spacing w:val="-6"/>
        </w:rPr>
        <w:t xml:space="preserve"> trong Khu dân cư tiếp tục được duy trì</w:t>
      </w:r>
      <w:r w:rsidRPr="00893938">
        <w:rPr>
          <w:bCs/>
          <w:spacing w:val="-6"/>
          <w:szCs w:val="28"/>
        </w:rPr>
        <w:t>.</w:t>
      </w:r>
      <w:r w:rsidR="00FE422E" w:rsidRPr="00893938">
        <w:rPr>
          <w:bCs/>
          <w:spacing w:val="-6"/>
          <w:szCs w:val="28"/>
        </w:rPr>
        <w:t xml:space="preserve"> </w:t>
      </w:r>
      <w:r w:rsidRPr="00893938">
        <w:rPr>
          <w:bCs/>
        </w:rPr>
        <w:t xml:space="preserve">Môi trường khu dân cư ở nhiều địa phương có chuyển biến tích cực gắn với công tác chỉnh trang, xây dựng Khu dân cư kiểu mẫu; </w:t>
      </w:r>
      <w:r w:rsidR="0015501C" w:rsidRPr="00893938">
        <w:rPr>
          <w:bCs/>
        </w:rPr>
        <w:t xml:space="preserve">tổ chức hội thảo </w:t>
      </w:r>
      <w:r w:rsidR="00AF7893" w:rsidRPr="00893938">
        <w:rPr>
          <w:bCs/>
          <w:spacing w:val="-6"/>
          <w:szCs w:val="28"/>
        </w:rPr>
        <w:t>về giải pháp nhân rộng các mô hình xử lý nước thải sinh hoạt nông thôn</w:t>
      </w:r>
      <w:r w:rsidR="009D21A1" w:rsidRPr="00893938">
        <w:rPr>
          <w:bCs/>
          <w:spacing w:val="-6"/>
          <w:szCs w:val="28"/>
        </w:rPr>
        <w:t xml:space="preserve">, được Trung ương và tỉnh bạn </w:t>
      </w:r>
      <w:r w:rsidR="000A5C39" w:rsidRPr="00893938">
        <w:rPr>
          <w:bCs/>
          <w:spacing w:val="-6"/>
          <w:szCs w:val="28"/>
        </w:rPr>
        <w:t xml:space="preserve">ghi nhận và </w:t>
      </w:r>
      <w:r w:rsidR="009D21A1" w:rsidRPr="00893938">
        <w:rPr>
          <w:bCs/>
          <w:spacing w:val="-6"/>
          <w:szCs w:val="28"/>
        </w:rPr>
        <w:t xml:space="preserve">đánh giá cao </w:t>
      </w:r>
      <w:r w:rsidR="000A5C39" w:rsidRPr="00893938">
        <w:rPr>
          <w:bCs/>
          <w:spacing w:val="-6"/>
          <w:szCs w:val="28"/>
        </w:rPr>
        <w:t xml:space="preserve">về sự chủ động, tính sáng tạo của Hà Tĩnh trong việc xử lý nước thải sinh hoạt nông thôn. </w:t>
      </w:r>
    </w:p>
    <w:p w:rsidR="005D5D46" w:rsidRPr="00893938" w:rsidRDefault="00EF0043" w:rsidP="005D5D46">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b/>
          <w:bCs/>
          <w:szCs w:val="28"/>
        </w:rPr>
        <w:t xml:space="preserve">4. </w:t>
      </w:r>
      <w:r w:rsidRPr="00893938">
        <w:rPr>
          <w:b/>
          <w:szCs w:val="28"/>
        </w:rPr>
        <w:t>Xây dựng Khu dân cư NTM kiểu mẫu, Vườn mẫu</w:t>
      </w:r>
      <w:r w:rsidRPr="00893938">
        <w:rPr>
          <w:szCs w:val="28"/>
        </w:rPr>
        <w:t>: Các địa phương đều có sự quan tâm và tiếp tục triển khai thực hiện khá tốt, nhất là các xã phấn đấu đạt chuẩn NTM, NTM nâng cao, NTM kiểu mẫu trong năm</w:t>
      </w:r>
      <w:r w:rsidR="005E4C22" w:rsidRPr="00893938">
        <w:rPr>
          <w:szCs w:val="28"/>
        </w:rPr>
        <w:t>, tiêu biểu như các huyện Vũ Quang, Hương Khê, Kỳ Anh..</w:t>
      </w:r>
      <w:r w:rsidR="00C1666B" w:rsidRPr="00893938">
        <w:rPr>
          <w:szCs w:val="28"/>
        </w:rPr>
        <w:t>.</w:t>
      </w:r>
      <w:r w:rsidR="00786CA0" w:rsidRPr="00893938">
        <w:rPr>
          <w:szCs w:val="28"/>
        </w:rPr>
        <w:t>Trong tháng 9, đã có thêm 7 thôn đạt chuẩn, nâng tổng số thôn đạt chuẩn trong 9 tháng đầu năm là 65 thôn; lũy kế số thôn đạt chuẩn Khu dân cư nông thôn mới kiểu mẫu là 493 thôn.</w:t>
      </w:r>
    </w:p>
    <w:p w:rsidR="005D5D46" w:rsidRPr="00893938" w:rsidRDefault="00EF0043" w:rsidP="005D5D46">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i/>
          <w:szCs w:val="28"/>
        </w:rPr>
        <w:t>* Kết quả thực hiện theo các nhóm xã:</w:t>
      </w:r>
    </w:p>
    <w:p w:rsidR="002162D6" w:rsidRPr="00893938" w:rsidRDefault="00EF0043" w:rsidP="002162D6">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i/>
          <w:spacing w:val="-2"/>
          <w:szCs w:val="28"/>
        </w:rPr>
        <w:t>- Xã phấn đấu đạt chuẩn nông thôn mới trong năm 2020</w:t>
      </w:r>
      <w:r w:rsidR="002162D6" w:rsidRPr="00893938">
        <w:rPr>
          <w:i/>
          <w:spacing w:val="-2"/>
          <w:szCs w:val="28"/>
        </w:rPr>
        <w:t xml:space="preserve">: </w:t>
      </w:r>
      <w:r w:rsidRPr="00893938">
        <w:rPr>
          <w:i/>
          <w:spacing w:val="-2"/>
          <w:szCs w:val="28"/>
        </w:rPr>
        <w:t xml:space="preserve"> </w:t>
      </w:r>
      <w:r w:rsidR="002162D6" w:rsidRPr="00893938">
        <w:rPr>
          <w:spacing w:val="-2"/>
          <w:szCs w:val="28"/>
        </w:rPr>
        <w:t>Các xã tập trung làm đường giao thông nông thôn, rãnh tiêu thoát nước, làm mới, nâng cấp nhà văn hóa và khu thể thao thôn, chỉnh trang cảnh quan môi trường, xây dựng khu dân cư nông thôn mới kiểu mẫu, vườn mẫu…một số xã đạt kết quả khá như: Kỳ Phong, Hương Xuân, Kỳ Văn</w:t>
      </w:r>
      <w:r w:rsidR="00893938">
        <w:rPr>
          <w:spacing w:val="-2"/>
          <w:szCs w:val="28"/>
        </w:rPr>
        <w:t>…</w:t>
      </w:r>
    </w:p>
    <w:p w:rsidR="00DF5A2E" w:rsidRPr="00893938" w:rsidRDefault="00EF0043" w:rsidP="00DF5A2E">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i/>
          <w:szCs w:val="28"/>
        </w:rPr>
        <w:t>- Xã phấn đấu đạt chuẩn nông thôn mới nâng cao trong năm 2020</w:t>
      </w:r>
      <w:r w:rsidRPr="00893938">
        <w:rPr>
          <w:szCs w:val="28"/>
        </w:rPr>
        <w:t>: Các xã đã có sự tập trung cao hơn trước, nhất là xây dựng Khu dân cư nông thôn mới kiểu mẫu, Vườn mẫu, nâng cấp, mở rộng hệ thống đường giao thông, xây dựng các công trình xử lý nước thải sinh hoạt</w:t>
      </w:r>
      <w:r w:rsidR="00DD6058" w:rsidRPr="00893938">
        <w:rPr>
          <w:szCs w:val="28"/>
        </w:rPr>
        <w:t>, xây dựng các mô hình sản xuất kinh doanh theo hướng nông nghiệp hữu cơ,</w:t>
      </w:r>
      <w:r w:rsidRPr="00893938">
        <w:rPr>
          <w:szCs w:val="28"/>
        </w:rPr>
        <w:t>…một số xã đạt kết quả khá như</w:t>
      </w:r>
      <w:r w:rsidR="00F13950" w:rsidRPr="00893938">
        <w:rPr>
          <w:szCs w:val="28"/>
        </w:rPr>
        <w:t>:</w:t>
      </w:r>
      <w:r w:rsidR="00467C68" w:rsidRPr="00893938">
        <w:rPr>
          <w:szCs w:val="28"/>
        </w:rPr>
        <w:t xml:space="preserve"> Kỳ Châu, Cẩm Thành,</w:t>
      </w:r>
      <w:r w:rsidR="00DD6058" w:rsidRPr="00893938">
        <w:rPr>
          <w:szCs w:val="28"/>
        </w:rPr>
        <w:t xml:space="preserve"> Đức Lĩnh,</w:t>
      </w:r>
      <w:r w:rsidR="00467C68" w:rsidRPr="00893938">
        <w:rPr>
          <w:szCs w:val="28"/>
        </w:rPr>
        <w:t xml:space="preserve"> </w:t>
      </w:r>
      <w:r w:rsidR="00DD6058" w:rsidRPr="00893938">
        <w:rPr>
          <w:szCs w:val="28"/>
        </w:rPr>
        <w:t>Thiên Lộc, Thanh Lộc,...</w:t>
      </w:r>
    </w:p>
    <w:p w:rsidR="00DF5A2E" w:rsidRPr="00893938" w:rsidRDefault="00EF0043" w:rsidP="00DF5A2E">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i/>
          <w:szCs w:val="28"/>
        </w:rPr>
        <w:t xml:space="preserve">- Xã phấn đấu đạt chuẩn nông thôn mới kiểu mẫu trong năm 2020: </w:t>
      </w:r>
      <w:r w:rsidR="00467C68" w:rsidRPr="00893938">
        <w:rPr>
          <w:szCs w:val="28"/>
        </w:rPr>
        <w:t xml:space="preserve">Các xã Hương Trà, </w:t>
      </w:r>
      <w:r w:rsidRPr="00893938">
        <w:rPr>
          <w:szCs w:val="28"/>
        </w:rPr>
        <w:t>Tùng Ảnh</w:t>
      </w:r>
      <w:r w:rsidR="00467C68" w:rsidRPr="00893938">
        <w:rPr>
          <w:szCs w:val="28"/>
        </w:rPr>
        <w:t>, Tượng Sơn, Cẩm Bình, Thạch Hạ</w:t>
      </w:r>
      <w:r w:rsidR="005D3877" w:rsidRPr="00893938">
        <w:rPr>
          <w:szCs w:val="28"/>
        </w:rPr>
        <w:t>, Cẩm Vịnh</w:t>
      </w:r>
      <w:r w:rsidRPr="00893938">
        <w:rPr>
          <w:szCs w:val="28"/>
        </w:rPr>
        <w:t xml:space="preserve"> tiếp tục có sự tập trung nâng cấp, nâng chuẩn các tiêu chí, khối lượng tăng thêm chủ yếu là chỉnh trang, nâng cấp các Khu dân cư nông thôn mới kiểu mẫu; vệ sinh môi trường (phân loại rác thải; lắp đặt các hố xử lý nước thải sinh hoạt hộ gia đình; phá bỏ các các công trình vệ sinh 2 ngăn); giao thông (nâng cấp, mở rộng một số tuyến đường trục thôn, ngõ xóm)</w:t>
      </w:r>
      <w:r w:rsidR="00467C68" w:rsidRPr="00893938">
        <w:rPr>
          <w:szCs w:val="28"/>
        </w:rPr>
        <w:t>, nâng cấp các nhà văn hóa – Khu thể thao thôn</w:t>
      </w:r>
      <w:r w:rsidRPr="00893938">
        <w:rPr>
          <w:szCs w:val="28"/>
        </w:rPr>
        <w:t>…</w:t>
      </w:r>
    </w:p>
    <w:p w:rsidR="00DF5A2E" w:rsidRPr="00893938" w:rsidRDefault="00513548" w:rsidP="00DF5A2E">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i/>
          <w:szCs w:val="28"/>
        </w:rPr>
        <w:t>- Các xã đã đạt chuẩn</w:t>
      </w:r>
      <w:r w:rsidR="0058122E" w:rsidRPr="00893938">
        <w:rPr>
          <w:i/>
          <w:szCs w:val="28"/>
        </w:rPr>
        <w:t xml:space="preserve"> nhưng chưa đăng ký phấn đấu xã đạt chuẩn nông thôn mới nâng cao</w:t>
      </w:r>
      <w:r w:rsidR="0058122E" w:rsidRPr="00893938">
        <w:rPr>
          <w:szCs w:val="28"/>
        </w:rPr>
        <w:t xml:space="preserve">: </w:t>
      </w:r>
      <w:r w:rsidR="00FB2253" w:rsidRPr="00893938">
        <w:rPr>
          <w:szCs w:val="28"/>
        </w:rPr>
        <w:t>Nhiều xã đã có sự t</w:t>
      </w:r>
      <w:r w:rsidR="00C10DCF" w:rsidRPr="00893938">
        <w:rPr>
          <w:szCs w:val="28"/>
        </w:rPr>
        <w:t>ập trung trong việc giải phóng hành lang, làm đường giao thông nông thôn</w:t>
      </w:r>
      <w:r w:rsidR="00FC68F7" w:rsidRPr="00893938">
        <w:rPr>
          <w:szCs w:val="28"/>
        </w:rPr>
        <w:t xml:space="preserve">, chỉnh trang, xây dựng Khu dân cư NTM kiểu mẫu, như </w:t>
      </w:r>
      <w:r w:rsidR="00831D9C" w:rsidRPr="00893938">
        <w:rPr>
          <w:szCs w:val="28"/>
        </w:rPr>
        <w:t>Hộ Độ</w:t>
      </w:r>
      <w:r w:rsidR="00DD6058" w:rsidRPr="00893938">
        <w:rPr>
          <w:szCs w:val="28"/>
        </w:rPr>
        <w:t xml:space="preserve">, Kỳ Hải, Sơn Lộc, </w:t>
      </w:r>
      <w:r w:rsidR="00E24E0D" w:rsidRPr="00893938">
        <w:rPr>
          <w:szCs w:val="28"/>
        </w:rPr>
        <w:t>Thạch Văn</w:t>
      </w:r>
      <w:r w:rsidR="00796136" w:rsidRPr="00893938">
        <w:rPr>
          <w:szCs w:val="28"/>
        </w:rPr>
        <w:t>.</w:t>
      </w:r>
      <w:r w:rsidR="00B46797" w:rsidRPr="00893938">
        <w:rPr>
          <w:szCs w:val="28"/>
        </w:rPr>
        <w:t xml:space="preserve"> </w:t>
      </w:r>
    </w:p>
    <w:p w:rsidR="00893938" w:rsidRDefault="00EF0043" w:rsidP="002B1962">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360" w:lineRule="atLeast"/>
        <w:ind w:firstLine="720"/>
        <w:jc w:val="both"/>
        <w:rPr>
          <w:szCs w:val="28"/>
        </w:rPr>
      </w:pPr>
      <w:r w:rsidRPr="00893938">
        <w:rPr>
          <w:i/>
          <w:szCs w:val="28"/>
        </w:rPr>
        <w:t xml:space="preserve">- </w:t>
      </w:r>
      <w:r w:rsidR="00E24E0D" w:rsidRPr="00893938">
        <w:rPr>
          <w:i/>
          <w:szCs w:val="28"/>
        </w:rPr>
        <w:t>Các x</w:t>
      </w:r>
      <w:r w:rsidRPr="00893938">
        <w:rPr>
          <w:i/>
          <w:szCs w:val="28"/>
        </w:rPr>
        <w:t>ã sau sáp nhập:</w:t>
      </w:r>
      <w:r w:rsidRPr="00893938">
        <w:rPr>
          <w:szCs w:val="28"/>
        </w:rPr>
        <w:t xml:space="preserve"> </w:t>
      </w:r>
      <w:r w:rsidR="00FB2253" w:rsidRPr="00893938">
        <w:rPr>
          <w:szCs w:val="28"/>
        </w:rPr>
        <w:t>Nhìn chung đã có sự tập trung để củng cố, hoàn thiện các nội dung, tiêu chí, khối lượng tăng thêm</w:t>
      </w:r>
      <w:r w:rsidR="007D634D" w:rsidRPr="00893938">
        <w:rPr>
          <w:szCs w:val="28"/>
        </w:rPr>
        <w:t xml:space="preserve"> khá lớn, nhất là </w:t>
      </w:r>
      <w:r w:rsidR="00FB2253" w:rsidRPr="00893938">
        <w:rPr>
          <w:szCs w:val="28"/>
        </w:rPr>
        <w:t>hoàn chỉnh quy hoạch nông thôn mới,</w:t>
      </w:r>
      <w:r w:rsidR="00467C68" w:rsidRPr="00893938">
        <w:rPr>
          <w:szCs w:val="28"/>
        </w:rPr>
        <w:t xml:space="preserve"> xây dựng hạ tầng giao thông </w:t>
      </w:r>
      <w:r w:rsidR="009900A7">
        <w:rPr>
          <w:szCs w:val="28"/>
        </w:rPr>
        <w:t>trục</w:t>
      </w:r>
      <w:r w:rsidR="00467C68" w:rsidRPr="00893938">
        <w:rPr>
          <w:szCs w:val="28"/>
        </w:rPr>
        <w:t xml:space="preserve"> thôn, </w:t>
      </w:r>
      <w:r w:rsidR="009900A7">
        <w:rPr>
          <w:szCs w:val="28"/>
        </w:rPr>
        <w:t xml:space="preserve">ngõ xóm, </w:t>
      </w:r>
      <w:r w:rsidR="00467C68" w:rsidRPr="00893938">
        <w:rPr>
          <w:szCs w:val="28"/>
        </w:rPr>
        <w:t xml:space="preserve">nâng cấp </w:t>
      </w:r>
      <w:r w:rsidR="00467C68" w:rsidRPr="00893938">
        <w:rPr>
          <w:szCs w:val="28"/>
        </w:rPr>
        <w:lastRenderedPageBreak/>
        <w:t xml:space="preserve">trường học, trạm y tế, thực hiện xây dựng </w:t>
      </w:r>
      <w:r w:rsidR="00FB2253" w:rsidRPr="00893938">
        <w:rPr>
          <w:szCs w:val="28"/>
        </w:rPr>
        <w:t>Khu dân cư</w:t>
      </w:r>
      <w:r w:rsidR="00467C68" w:rsidRPr="00893938">
        <w:rPr>
          <w:szCs w:val="28"/>
        </w:rPr>
        <w:t xml:space="preserve"> nông thôn mới kiểu mẫu, vườn mẫu, chỉnh trang cảnh quan môi trường đường làng ngõ xóm</w:t>
      </w:r>
      <w:r w:rsidR="00FB2253" w:rsidRPr="00893938">
        <w:rPr>
          <w:szCs w:val="28"/>
        </w:rPr>
        <w:t>…</w:t>
      </w:r>
      <w:r w:rsidR="00467C68" w:rsidRPr="00893938">
        <w:rPr>
          <w:szCs w:val="28"/>
        </w:rPr>
        <w:t xml:space="preserve">đồng thời hoàn thiện hồ sơ các tiêu chí để </w:t>
      </w:r>
      <w:r w:rsidR="009900A7">
        <w:rPr>
          <w:szCs w:val="28"/>
        </w:rPr>
        <w:t xml:space="preserve">tỉnh thẩm định, công nhận lại </w:t>
      </w:r>
      <w:r w:rsidR="00467C68" w:rsidRPr="00893938">
        <w:rPr>
          <w:szCs w:val="28"/>
        </w:rPr>
        <w:t>trong tháng 10/2020. M</w:t>
      </w:r>
      <w:r w:rsidRPr="00893938">
        <w:rPr>
          <w:szCs w:val="28"/>
        </w:rPr>
        <w:t>ột số xã đạt kết khá như</w:t>
      </w:r>
      <w:r w:rsidR="00467C68" w:rsidRPr="00893938">
        <w:rPr>
          <w:szCs w:val="28"/>
        </w:rPr>
        <w:t xml:space="preserve">: </w:t>
      </w:r>
      <w:r w:rsidR="00DD6058" w:rsidRPr="00893938">
        <w:rPr>
          <w:szCs w:val="28"/>
        </w:rPr>
        <w:t>Đan Trường, Tân Lâm Hương, Nam Điề</w:t>
      </w:r>
      <w:r w:rsidR="00EF53F3" w:rsidRPr="00893938">
        <w:rPr>
          <w:szCs w:val="28"/>
        </w:rPr>
        <w:t>n</w:t>
      </w:r>
      <w:r w:rsidR="009A34AD" w:rsidRPr="00893938">
        <w:rPr>
          <w:szCs w:val="28"/>
        </w:rPr>
        <w:t xml:space="preserve">, </w:t>
      </w:r>
      <w:r w:rsidR="00935E1F" w:rsidRPr="00893938">
        <w:rPr>
          <w:szCs w:val="28"/>
        </w:rPr>
        <w:t>Quang Thọ</w:t>
      </w:r>
      <w:r w:rsidR="00EF53F3" w:rsidRPr="00893938">
        <w:rPr>
          <w:szCs w:val="28"/>
        </w:rPr>
        <w:t>.</w:t>
      </w:r>
      <w:r w:rsidR="006A20F7" w:rsidRPr="00893938">
        <w:rPr>
          <w:szCs w:val="28"/>
        </w:rPr>
        <w:t>..</w:t>
      </w:r>
    </w:p>
    <w:p w:rsidR="006A20F7" w:rsidRPr="00893938" w:rsidRDefault="00EF0043" w:rsidP="002B1962">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360" w:lineRule="atLeast"/>
        <w:ind w:firstLine="720"/>
        <w:jc w:val="both"/>
        <w:rPr>
          <w:szCs w:val="28"/>
        </w:rPr>
      </w:pPr>
      <w:r w:rsidRPr="00893938">
        <w:rPr>
          <w:b/>
          <w:spacing w:val="-2"/>
          <w:szCs w:val="28"/>
          <w:lang w:val="de-DE"/>
        </w:rPr>
        <w:t>5. Kết quả thực hiện một số nộ</w:t>
      </w:r>
      <w:r w:rsidR="006A20F7" w:rsidRPr="00893938">
        <w:rPr>
          <w:b/>
          <w:spacing w:val="-2"/>
          <w:szCs w:val="28"/>
          <w:lang w:val="de-DE"/>
        </w:rPr>
        <w:t>i dung khác</w:t>
      </w:r>
    </w:p>
    <w:p w:rsidR="00830DD7" w:rsidRPr="00893938" w:rsidRDefault="00EF0043" w:rsidP="002B1962">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360" w:lineRule="atLeast"/>
        <w:ind w:firstLine="720"/>
        <w:jc w:val="both"/>
      </w:pPr>
      <w:r w:rsidRPr="00893938">
        <w:rPr>
          <w:i/>
          <w:spacing w:val="4"/>
          <w:szCs w:val="28"/>
          <w:lang w:val="de-DE"/>
        </w:rPr>
        <w:t xml:space="preserve">5.1. Công tác tuyên truyền, đào tạo, tập huấn: </w:t>
      </w:r>
    </w:p>
    <w:p w:rsidR="00830DD7" w:rsidRPr="00893938" w:rsidRDefault="00ED5215" w:rsidP="002B1962">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360" w:lineRule="atLeast"/>
        <w:ind w:firstLine="720"/>
        <w:jc w:val="both"/>
      </w:pPr>
      <w:r w:rsidRPr="00893938">
        <w:rPr>
          <w:spacing w:val="4"/>
          <w:szCs w:val="28"/>
          <w:lang w:val="de-DE"/>
        </w:rPr>
        <w:t>Các cơ quan thông tin truyền thông tiếp tục duy trì, trong tháng 9 đã có hơn 100 tin, bài, phóng sự, ký sự được đăng tải trên các phương tiện thông tin đại chúng…; cấp huyện tổ chức hơn  1.100 cuộc tuyên truyền về xây dựng nông thôn mới, Chương trình mỗi xã một sản phẩ</w:t>
      </w:r>
      <w:r w:rsidR="00384D3B" w:rsidRPr="00893938">
        <w:rPr>
          <w:spacing w:val="4"/>
          <w:szCs w:val="28"/>
          <w:lang w:val="de-DE"/>
        </w:rPr>
        <w:t>m</w:t>
      </w:r>
      <w:r w:rsidRPr="00893938">
        <w:rPr>
          <w:spacing w:val="4"/>
          <w:szCs w:val="28"/>
          <w:lang w:val="de-DE"/>
        </w:rPr>
        <w:t xml:space="preserve">... </w:t>
      </w:r>
    </w:p>
    <w:p w:rsidR="0023717A" w:rsidRPr="00893938" w:rsidRDefault="00ED5215" w:rsidP="002B1962">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360" w:lineRule="atLeast"/>
        <w:ind w:firstLine="720"/>
        <w:jc w:val="both"/>
        <w:rPr>
          <w:rFonts w:eastAsia="Times New Roman"/>
          <w:b/>
          <w:bCs/>
          <w:sz w:val="22"/>
        </w:rPr>
      </w:pPr>
      <w:r w:rsidRPr="00893938">
        <w:rPr>
          <w:spacing w:val="4"/>
          <w:szCs w:val="28"/>
          <w:lang w:val="de-DE"/>
        </w:rPr>
        <w:t>Cấp tỉnh đã tổ chức 15 lớp đào tạo cho 501học viên; 36 lớp tập huấn cho 3005 người về nước sạch nước sạch vệ sinh môi trường nông thôn; vệ sinh an toàn thực phẩm, hướng dẫn phân loại xử lý rác thải nước thải tại nguồn; xây dựng Khu dân cư NTM kiểu mẫu, vườn mẫu; trồng nấm, hành chính công; tư vấn việc làm trong nước cho lao động nông thôn; hướng dẫn phân loại xử lý rác thải nước thải tại nguồn; xây dựng Khu dân cư NTM kiểu mẫu, vườn mẫu, giải quyết việc làm; Chương trình Mỗi xã một sản phẩm....</w:t>
      </w:r>
      <w:r w:rsidR="0023717A" w:rsidRPr="00893938">
        <w:t xml:space="preserve"> </w:t>
      </w:r>
      <w:r w:rsidR="00417E37" w:rsidRPr="00893938">
        <w:rPr>
          <w:spacing w:val="4"/>
          <w:szCs w:val="28"/>
          <w:lang w:val="de-DE"/>
        </w:rPr>
        <w:t>Văn phòng Đ</w:t>
      </w:r>
      <w:r w:rsidR="0023717A" w:rsidRPr="00893938">
        <w:rPr>
          <w:spacing w:val="4"/>
          <w:szCs w:val="28"/>
          <w:lang w:val="de-DE"/>
        </w:rPr>
        <w:t xml:space="preserve">iều phối NTM tỉnh Hà Tĩnh tổ chức </w:t>
      </w:r>
      <w:r w:rsidR="00BE0C37" w:rsidRPr="00893938">
        <w:rPr>
          <w:spacing w:val="4"/>
          <w:szCs w:val="28"/>
          <w:lang w:val="de-DE"/>
        </w:rPr>
        <w:t xml:space="preserve">cho </w:t>
      </w:r>
      <w:r w:rsidR="006A4B14" w:rsidRPr="00893938">
        <w:rPr>
          <w:spacing w:val="4"/>
          <w:szCs w:val="28"/>
          <w:lang w:val="de-DE"/>
        </w:rPr>
        <w:t xml:space="preserve">3 huyện, 4 xã (Kỳ Anh, Thạch Hà, Cẩm Xuyên) </w:t>
      </w:r>
      <w:r w:rsidR="0023717A" w:rsidRPr="00893938">
        <w:rPr>
          <w:spacing w:val="4"/>
          <w:szCs w:val="28"/>
          <w:lang w:val="de-DE"/>
        </w:rPr>
        <w:t>tham quan, học tập xây dựng mô hình chuyển đổi sản xuất, mô hình nhà sạch – vườn đẹp, khu dân cư kiểu mẫu, một số cơ sở sản xuất sản phẩm OCOP tại các tỉnh Thanh Hóa, Ninh Bình.</w:t>
      </w:r>
      <w:r w:rsidRPr="00893938">
        <w:rPr>
          <w:rFonts w:eastAsia="Times New Roman"/>
          <w:b/>
          <w:bCs/>
          <w:sz w:val="22"/>
        </w:rPr>
        <w:t xml:space="preserve"> </w:t>
      </w:r>
    </w:p>
    <w:p w:rsidR="008573CA" w:rsidRPr="00893938" w:rsidRDefault="00ED5215" w:rsidP="008573CA">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pacing w:val="4"/>
          <w:szCs w:val="28"/>
          <w:lang w:val="de-DE"/>
        </w:rPr>
        <w:t xml:space="preserve">Cấp huyện đã tổ chức 24 lớp đào tạo cho </w:t>
      </w:r>
      <w:r w:rsidRPr="00893938">
        <w:rPr>
          <w:rFonts w:eastAsia="Times New Roman"/>
          <w:bCs/>
          <w:szCs w:val="28"/>
        </w:rPr>
        <w:t>1,442</w:t>
      </w:r>
      <w:r w:rsidRPr="00893938">
        <w:rPr>
          <w:rFonts w:eastAsia="Times New Roman"/>
          <w:b/>
          <w:bCs/>
          <w:sz w:val="22"/>
        </w:rPr>
        <w:t xml:space="preserve"> </w:t>
      </w:r>
      <w:r w:rsidRPr="00893938">
        <w:rPr>
          <w:spacing w:val="4"/>
          <w:szCs w:val="28"/>
          <w:lang w:val="de-DE"/>
        </w:rPr>
        <w:t xml:space="preserve">người; 40.lớp tập huấn cho 4508 người về vận hành, sữa chữa máy </w:t>
      </w:r>
      <w:r w:rsidR="0023717A" w:rsidRPr="00893938">
        <w:rPr>
          <w:spacing w:val="4"/>
          <w:szCs w:val="28"/>
          <w:lang w:val="de-DE"/>
        </w:rPr>
        <w:t>n</w:t>
      </w:r>
      <w:r w:rsidRPr="00893938">
        <w:rPr>
          <w:spacing w:val="4"/>
          <w:szCs w:val="28"/>
          <w:lang w:val="de-DE"/>
        </w:rPr>
        <w:t>ông nghư nghiệp, may công nghiệp; kỹ thuật trồng và chăm sóc, phòng trừ sâu bệnh trên cây ngô vụ Đông, chăm sóc vườn bưởi Phúc Trạch sau thu hoạch; nuôi ong, Vietgap; xây dựng Khu dân cư NTM kiểu mẫu, Vườn mẫu,  phân loại xử lý rác thải nước thải tại nguồn, kỹ thuật...</w:t>
      </w:r>
    </w:p>
    <w:p w:rsidR="00ED5215" w:rsidRPr="00893938" w:rsidRDefault="00ED5215" w:rsidP="008573CA">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i/>
          <w:spacing w:val="4"/>
          <w:szCs w:val="28"/>
          <w:lang w:val="de-DE"/>
        </w:rPr>
        <w:t xml:space="preserve"> 5.2 Công tác đỡ đầu, tài trợ xây dựng nông thôn mới: </w:t>
      </w:r>
      <w:r w:rsidRPr="00893938">
        <w:rPr>
          <w:spacing w:val="4"/>
          <w:szCs w:val="28"/>
          <w:lang w:val="de-DE"/>
        </w:rPr>
        <w:t xml:space="preserve">Tiếp tục được các tổ chức, đơn vị chủ động triển khai các hoạt động tại các xã như: Hỗ trợ thùng đựng rác, máy tính, tủ sách pháp luật, hỗ trợ tham quan học tập, xây dựng mô hình, “Đường điện thanh niên thắp sáng làng quê”, tặng quà gia đình chính sách; điều động cán bộ chiến sỹ giúp đỡ làm đường GTNT, rãnh thoát nước, chỉnh trang khu dân cư, xây dựng khu dân cư NTM kiểu mẫu, vườn mẫu...., một số đơn vị tiêu biểu như, Sở Khoa học và Công nghệ, Công an tỉnh, Tỉnh đoàn, Sở Tư pháp, Bộ Chỉ huy Quân sự tỉnh, Bộ chỉ huy Bộ đội biên phòng tỉnh,...Tổng kinh phí huy động được trong tháng </w:t>
      </w:r>
      <w:r w:rsidRPr="00893938">
        <w:rPr>
          <w:rFonts w:eastAsia="Times New Roman"/>
          <w:szCs w:val="28"/>
        </w:rPr>
        <w:t>3,426 tỷ đồng</w:t>
      </w:r>
      <w:r w:rsidRPr="00893938">
        <w:rPr>
          <w:spacing w:val="4"/>
          <w:szCs w:val="28"/>
          <w:lang w:val="de-DE"/>
        </w:rPr>
        <w:t>, trong đó cấp tỉnh:  778 triệu đồng; cấp huyện 2,648 tỷ đồng.</w:t>
      </w:r>
    </w:p>
    <w:p w:rsidR="00341D79" w:rsidRPr="00926F22" w:rsidRDefault="00EF0043" w:rsidP="00341D79">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926F22">
        <w:rPr>
          <w:i/>
          <w:spacing w:val="4"/>
          <w:szCs w:val="28"/>
          <w:lang w:val="de-DE"/>
        </w:rPr>
        <w:t xml:space="preserve">5.3 Giải ngân vốn nông thôn mới: </w:t>
      </w:r>
      <w:r w:rsidRPr="00926F22">
        <w:rPr>
          <w:spacing w:val="4"/>
          <w:szCs w:val="28"/>
          <w:lang w:val="de-DE"/>
        </w:rPr>
        <w:t>Theo báo cáo của Sở Tài chính, tổng số vốn đã giải ngân (tính đế</w:t>
      </w:r>
      <w:r w:rsidR="003148D6" w:rsidRPr="00926F22">
        <w:rPr>
          <w:spacing w:val="4"/>
          <w:szCs w:val="28"/>
          <w:lang w:val="de-DE"/>
        </w:rPr>
        <w:t>n ngày 20</w:t>
      </w:r>
      <w:r w:rsidR="009E47A8" w:rsidRPr="00926F22">
        <w:rPr>
          <w:spacing w:val="4"/>
          <w:szCs w:val="28"/>
          <w:lang w:val="de-DE"/>
        </w:rPr>
        <w:t>/9</w:t>
      </w:r>
      <w:r w:rsidRPr="00926F22">
        <w:rPr>
          <w:spacing w:val="4"/>
          <w:szCs w:val="28"/>
          <w:lang w:val="de-DE"/>
        </w:rPr>
        <w:t xml:space="preserve">/2020) là </w:t>
      </w:r>
      <w:r w:rsidR="00387115" w:rsidRPr="00926F22">
        <w:rPr>
          <w:spacing w:val="-6"/>
        </w:rPr>
        <w:t xml:space="preserve">306.986 </w:t>
      </w:r>
      <w:r w:rsidRPr="00926F22">
        <w:rPr>
          <w:spacing w:val="4"/>
          <w:szCs w:val="28"/>
          <w:lang w:val="de-DE"/>
        </w:rPr>
        <w:t xml:space="preserve">triệu đồng, đạt </w:t>
      </w:r>
      <w:r w:rsidR="00E24E0D" w:rsidRPr="00926F22">
        <w:rPr>
          <w:spacing w:val="4"/>
          <w:szCs w:val="28"/>
          <w:lang w:val="de-DE"/>
        </w:rPr>
        <w:t xml:space="preserve">40 </w:t>
      </w:r>
      <w:r w:rsidRPr="00926F22">
        <w:rPr>
          <w:spacing w:val="4"/>
          <w:szCs w:val="28"/>
          <w:lang w:val="de-DE"/>
        </w:rPr>
        <w:t xml:space="preserve">% tổng nguồn vốn và đạt </w:t>
      </w:r>
      <w:r w:rsidR="00E24E0D" w:rsidRPr="00926F22">
        <w:rPr>
          <w:spacing w:val="4"/>
          <w:szCs w:val="28"/>
          <w:lang w:val="de-DE"/>
        </w:rPr>
        <w:t>44</w:t>
      </w:r>
      <w:r w:rsidRPr="00926F22">
        <w:rPr>
          <w:spacing w:val="4"/>
          <w:szCs w:val="28"/>
          <w:lang w:val="de-DE"/>
        </w:rPr>
        <w:t>% số vốn đã phân bổ và giao cho các đơn vị (Vốn đầu tư</w:t>
      </w:r>
      <w:r w:rsidR="001A5DE5">
        <w:rPr>
          <w:spacing w:val="4"/>
          <w:szCs w:val="28"/>
          <w:lang w:val="de-DE"/>
        </w:rPr>
        <w:t xml:space="preserve"> </w:t>
      </w:r>
      <w:r w:rsidRPr="00926F22">
        <w:rPr>
          <w:spacing w:val="4"/>
          <w:szCs w:val="28"/>
          <w:lang w:val="de-DE"/>
        </w:rPr>
        <w:t xml:space="preserve">phát triển </w:t>
      </w:r>
      <w:r w:rsidR="00387115" w:rsidRPr="00926F22">
        <w:rPr>
          <w:spacing w:val="-6"/>
        </w:rPr>
        <w:t xml:space="preserve">269.727 </w:t>
      </w:r>
      <w:r w:rsidRPr="00926F22">
        <w:rPr>
          <w:spacing w:val="4"/>
          <w:szCs w:val="28"/>
          <w:lang w:val="de-DE"/>
        </w:rPr>
        <w:t xml:space="preserve">triệu đồng, đạt </w:t>
      </w:r>
      <w:r w:rsidR="00E24E0D" w:rsidRPr="00926F22">
        <w:rPr>
          <w:spacing w:val="4"/>
          <w:szCs w:val="28"/>
          <w:lang w:val="de-DE"/>
        </w:rPr>
        <w:t>47</w:t>
      </w:r>
      <w:r w:rsidRPr="00926F22">
        <w:rPr>
          <w:spacing w:val="4"/>
          <w:szCs w:val="28"/>
          <w:lang w:val="de-DE"/>
        </w:rPr>
        <w:t xml:space="preserve">% số vốn được phân bổ; Vốn sự nghiệp </w:t>
      </w:r>
      <w:r w:rsidR="00387115" w:rsidRPr="00926F22">
        <w:rPr>
          <w:spacing w:val="-6"/>
        </w:rPr>
        <w:t xml:space="preserve">37.259  </w:t>
      </w:r>
      <w:r w:rsidRPr="00926F22">
        <w:rPr>
          <w:spacing w:val="4"/>
          <w:szCs w:val="28"/>
          <w:lang w:val="de-DE"/>
        </w:rPr>
        <w:t>triệu đồng, đạ</w:t>
      </w:r>
      <w:r w:rsidR="00E24E0D" w:rsidRPr="00926F22">
        <w:rPr>
          <w:spacing w:val="4"/>
          <w:szCs w:val="28"/>
          <w:lang w:val="de-DE"/>
        </w:rPr>
        <w:t xml:space="preserve">t 29 </w:t>
      </w:r>
      <w:r w:rsidRPr="00926F22">
        <w:rPr>
          <w:spacing w:val="4"/>
          <w:szCs w:val="28"/>
          <w:lang w:val="de-DE"/>
        </w:rPr>
        <w:t xml:space="preserve">% số vốn được phân bổ)- </w:t>
      </w:r>
      <w:r w:rsidRPr="00926F22">
        <w:rPr>
          <w:i/>
          <w:spacing w:val="4"/>
          <w:szCs w:val="28"/>
          <w:lang w:val="de-DE"/>
        </w:rPr>
        <w:t>(chi tiết có biểu 7 kèm theo)</w:t>
      </w:r>
      <w:r w:rsidRPr="00926F22">
        <w:rPr>
          <w:spacing w:val="4"/>
          <w:szCs w:val="28"/>
          <w:lang w:val="de-DE"/>
        </w:rPr>
        <w:t>.</w:t>
      </w:r>
    </w:p>
    <w:p w:rsidR="00341D79" w:rsidRPr="00893938" w:rsidRDefault="001A5DE5" w:rsidP="001A5DE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jc w:val="both"/>
      </w:pPr>
      <w:r>
        <w:rPr>
          <w:b/>
          <w:szCs w:val="28"/>
        </w:rPr>
        <w:lastRenderedPageBreak/>
        <w:tab/>
      </w:r>
      <w:r w:rsidR="00EF0043" w:rsidRPr="00893938">
        <w:rPr>
          <w:b/>
          <w:szCs w:val="28"/>
        </w:rPr>
        <w:t>* Thực hiện các nội dung khác theo các văn bản chỉ đạo của Ban Chỉ đạo tỉnh, UBND tỉnh:</w:t>
      </w:r>
    </w:p>
    <w:p w:rsidR="00341D79" w:rsidRPr="00893938" w:rsidRDefault="00EF0043" w:rsidP="00341D79">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i/>
          <w:szCs w:val="28"/>
        </w:rPr>
        <w:t>- Về xây dựng Đề án tỉnh đạt chuẩn nông thôn mới; Đề án huyện Nghi Xuân đạt chuẩn nông thôn mới kiểu mẫu, điển hình về văn hóa</w:t>
      </w:r>
      <w:r w:rsidR="00FE1C1F" w:rsidRPr="00893938">
        <w:rPr>
          <w:szCs w:val="28"/>
        </w:rPr>
        <w:t>: Có báo cáo riêng.</w:t>
      </w:r>
    </w:p>
    <w:p w:rsidR="00341D79" w:rsidRPr="00893938" w:rsidRDefault="008A2480" w:rsidP="00341D79">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i/>
          <w:spacing w:val="-2"/>
          <w:szCs w:val="28"/>
        </w:rPr>
        <w:t>-</w:t>
      </w:r>
      <w:r w:rsidR="000B003C" w:rsidRPr="00893938">
        <w:rPr>
          <w:i/>
          <w:szCs w:val="28"/>
        </w:rPr>
        <w:t xml:space="preserve"> </w:t>
      </w:r>
      <w:r w:rsidR="003632FA" w:rsidRPr="00893938">
        <w:rPr>
          <w:i/>
          <w:szCs w:val="28"/>
        </w:rPr>
        <w:t>Q</w:t>
      </w:r>
      <w:r w:rsidR="000B003C" w:rsidRPr="00893938">
        <w:rPr>
          <w:i/>
          <w:szCs w:val="28"/>
        </w:rPr>
        <w:t>uy chế quản lý điểm giới thiệu và bán sản phẩm OCOP trình Ủy ban nhân dân tỉnh ban hành trước 15/9/2020</w:t>
      </w:r>
      <w:r w:rsidR="000B003C" w:rsidRPr="00893938">
        <w:rPr>
          <w:szCs w:val="28"/>
        </w:rPr>
        <w:t xml:space="preserve">: </w:t>
      </w:r>
      <w:r w:rsidR="00172822" w:rsidRPr="00893938">
        <w:rPr>
          <w:szCs w:val="28"/>
        </w:rPr>
        <w:t>Sở Công thương đã trình Ủy ban nhân dân tỉnh, hiện Sở Tư pháp đang thẩm định.</w:t>
      </w:r>
    </w:p>
    <w:p w:rsidR="006A4955" w:rsidRPr="00893938" w:rsidRDefault="006A4955" w:rsidP="00341D79">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rPr>
          <w:szCs w:val="28"/>
        </w:rPr>
      </w:pPr>
      <w:r w:rsidRPr="00893938">
        <w:rPr>
          <w:i/>
          <w:szCs w:val="28"/>
        </w:rPr>
        <w:t xml:space="preserve">- Về soát xét, thẩm định mức độ đạt chuẩn các tiêu chí tại các xã sau sáp nhập: </w:t>
      </w:r>
      <w:r w:rsidRPr="00893938">
        <w:rPr>
          <w:szCs w:val="28"/>
        </w:rPr>
        <w:t>Đến nay, đã có 6/16 sở tổ chức thẩm định, gồm: Xây dựng, Giao thông, Nông nghiệp và phát triển nông thôn, Thông tin truyền thông, Nội vụ và Tư pháp, các sở ngành còn lại đang thực hiện.</w:t>
      </w:r>
    </w:p>
    <w:p w:rsidR="00766342" w:rsidRPr="00893938" w:rsidRDefault="0049587E" w:rsidP="00341D79">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rPr>
          <w:szCs w:val="28"/>
        </w:rPr>
      </w:pPr>
      <w:r w:rsidRPr="00893938">
        <w:rPr>
          <w:i/>
          <w:szCs w:val="28"/>
        </w:rPr>
        <w:t>- Về thẩm tra huyện Cẩm Xuyên đạt chuẩn nông thôn mới</w:t>
      </w:r>
      <w:r w:rsidRPr="00893938">
        <w:rPr>
          <w:szCs w:val="28"/>
        </w:rPr>
        <w:t xml:space="preserve">: </w:t>
      </w:r>
      <w:r w:rsidR="00202345" w:rsidRPr="00893938">
        <w:rPr>
          <w:szCs w:val="28"/>
        </w:rPr>
        <w:t xml:space="preserve">Đến nay đã có 7/16 sở, ngành gửi kết quả thẩm tra mức độ đạt chuẩn huyện nông thôn mới, gồm: Sở Giao thông, Nông nghiệp và PTNT, Sở Văn hóa - Thể thao du lịch, Sở Giáo dục và Đào tạo, Sở Y tế, Sở Tài nguyên Môi trường và Công an tỉnh đã gửi kết quả thẩm tra, trong đó Sở Giao thông đánh giá chưa đạt, các sở ngành còn lại chưa gửi. </w:t>
      </w:r>
    </w:p>
    <w:p w:rsidR="00341D79" w:rsidRPr="00893938" w:rsidRDefault="009B30C1" w:rsidP="00341D79">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rPr>
          <w:szCs w:val="28"/>
        </w:rPr>
      </w:pPr>
      <w:r w:rsidRPr="00893938">
        <w:rPr>
          <w:i/>
          <w:szCs w:val="28"/>
        </w:rPr>
        <w:t>- Về Đề án huyện Hương Khê</w:t>
      </w:r>
      <w:r w:rsidR="00614071" w:rsidRPr="00893938">
        <w:rPr>
          <w:i/>
          <w:szCs w:val="28"/>
        </w:rPr>
        <w:t>, Kỳ Anh</w:t>
      </w:r>
      <w:r w:rsidRPr="00893938">
        <w:rPr>
          <w:i/>
          <w:szCs w:val="28"/>
        </w:rPr>
        <w:t xml:space="preserve"> đạt chuẩn nông thôn mới</w:t>
      </w:r>
      <w:r w:rsidRPr="00893938">
        <w:rPr>
          <w:szCs w:val="28"/>
        </w:rPr>
        <w:t xml:space="preserve">: </w:t>
      </w:r>
      <w:r w:rsidR="00626C4D" w:rsidRPr="00893938">
        <w:rPr>
          <w:szCs w:val="28"/>
        </w:rPr>
        <w:t>Huyện Kỳ Anh đã phê duyệt Đề án; huyện Hương Khê đang xin ý kiến thẩm định của UBND tỉnh (Tờ trình 102/TTr-UBND n</w:t>
      </w:r>
      <w:r w:rsidR="003E7173" w:rsidRPr="00893938">
        <w:rPr>
          <w:szCs w:val="28"/>
        </w:rPr>
        <w:t>gày 4/9/2020 UBND</w:t>
      </w:r>
      <w:r w:rsidR="00626C4D" w:rsidRPr="00893938">
        <w:rPr>
          <w:szCs w:val="28"/>
        </w:rPr>
        <w:t>)</w:t>
      </w:r>
      <w:r w:rsidR="00B5456C" w:rsidRPr="00893938">
        <w:rPr>
          <w:szCs w:val="28"/>
        </w:rPr>
        <w:t>.</w:t>
      </w:r>
    </w:p>
    <w:p w:rsidR="00E951CF" w:rsidRPr="00893938" w:rsidRDefault="00E951CF" w:rsidP="00341D79">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rPr>
          <w:spacing w:val="-2"/>
          <w:szCs w:val="28"/>
        </w:rPr>
      </w:pPr>
      <w:r w:rsidRPr="00893938">
        <w:rPr>
          <w:i/>
          <w:spacing w:val="-2"/>
          <w:szCs w:val="28"/>
        </w:rPr>
        <w:t>- Phương án xử lý tài sản, cơ sở vật chất không còn sử dụng tại các địa phương sau sáp nhập xã</w:t>
      </w:r>
      <w:r w:rsidRPr="00893938">
        <w:rPr>
          <w:spacing w:val="-2"/>
          <w:szCs w:val="28"/>
        </w:rPr>
        <w:t>:</w:t>
      </w:r>
      <w:r w:rsidR="00A54B61" w:rsidRPr="00893938">
        <w:rPr>
          <w:spacing w:val="-2"/>
          <w:szCs w:val="28"/>
        </w:rPr>
        <w:t xml:space="preserve"> Sở Tài chính đã có văn bản số 3458/STC-GSC ngày 14/9/2020</w:t>
      </w:r>
      <w:r w:rsidR="00225F3F" w:rsidRPr="00893938">
        <w:rPr>
          <w:spacing w:val="-2"/>
          <w:szCs w:val="28"/>
        </w:rPr>
        <w:t xml:space="preserve"> gửi xin ý kiến các đơn vị liên quan</w:t>
      </w:r>
      <w:r w:rsidR="00A54B61" w:rsidRPr="00893938">
        <w:rPr>
          <w:spacing w:val="-2"/>
          <w:szCs w:val="28"/>
        </w:rPr>
        <w:t>.</w:t>
      </w:r>
    </w:p>
    <w:p w:rsidR="00341D79" w:rsidRPr="00893938" w:rsidRDefault="008A2480" w:rsidP="00341D79">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pacing w:val="-2"/>
          <w:szCs w:val="28"/>
        </w:rPr>
        <w:t xml:space="preserve"> </w:t>
      </w:r>
      <w:r w:rsidR="00EF0043" w:rsidRPr="00893938">
        <w:rPr>
          <w:b/>
          <w:bCs/>
          <w:szCs w:val="28"/>
          <w:lang w:val="sq-AL"/>
        </w:rPr>
        <w:t xml:space="preserve">III. Chương trình Mỗi xã một sản phẩm </w:t>
      </w:r>
    </w:p>
    <w:p w:rsidR="00D77ED8" w:rsidRPr="00893938" w:rsidRDefault="00D77ED8" w:rsidP="00D77ED8">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rPr>
          <w:szCs w:val="28"/>
        </w:rPr>
      </w:pPr>
      <w:r w:rsidRPr="00893938">
        <w:rPr>
          <w:szCs w:val="28"/>
        </w:rPr>
        <w:t>Trong tháng 9, Chương trình Mỗi xã một sản phẩm tiếp tục được tập trung cao lãnh đạo, chỉ đạo và tổ chức thực hiện, đạt khối lượng khá lớn, tập trung cao hướng dẫn và xét chọn Phương án sản xuất kinh doanh cho các ý tưởng sản phẩ</w:t>
      </w:r>
      <w:r w:rsidR="005114AE">
        <w:rPr>
          <w:szCs w:val="28"/>
        </w:rPr>
        <w:t>m</w:t>
      </w:r>
      <w:r w:rsidRPr="00893938">
        <w:rPr>
          <w:szCs w:val="28"/>
        </w:rPr>
        <w:t>; công tác tuyên truyền, tập huấn, kiểm tra, giám sát về Chương trình OCOP</w:t>
      </w:r>
      <w:r w:rsidR="005114AE">
        <w:rPr>
          <w:szCs w:val="28"/>
        </w:rPr>
        <w:t xml:space="preserve"> được tăng cường</w:t>
      </w:r>
      <w:r w:rsidRPr="00893938">
        <w:rPr>
          <w:szCs w:val="28"/>
        </w:rPr>
        <w:t xml:space="preserve"> và chuẩn bị các điều kiện để đánh giá, phân hạng sản phẩ</w:t>
      </w:r>
      <w:r w:rsidR="005114AE">
        <w:rPr>
          <w:szCs w:val="28"/>
        </w:rPr>
        <w:t xml:space="preserve">m OCOP; </w:t>
      </w:r>
      <w:r w:rsidR="005114AE" w:rsidRPr="00893938">
        <w:rPr>
          <w:szCs w:val="28"/>
        </w:rPr>
        <w:t>các chủ cơ sở nâng cấp, điều chỉnh cơ sở hạ tầng, phát triển sản xuất gắn với chất lượng và vệ sinh an toàn thực phẩm, vệ sinh môi trường</w:t>
      </w:r>
      <w:r w:rsidR="00CE6A90">
        <w:rPr>
          <w:szCs w:val="28"/>
        </w:rPr>
        <w:t>.</w:t>
      </w:r>
    </w:p>
    <w:p w:rsidR="00D77ED8" w:rsidRPr="005114AE" w:rsidRDefault="00D77ED8" w:rsidP="005114AE">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b/>
          <w:szCs w:val="28"/>
        </w:rPr>
        <w:t>- Về công tác phát triển sản  phẩm:</w:t>
      </w:r>
      <w:r w:rsidRPr="00893938">
        <w:t xml:space="preserve"> </w:t>
      </w:r>
      <w:r w:rsidR="001247A7">
        <w:t>Văn phòng Điều phối NTM tỉnh và UBND c</w:t>
      </w:r>
      <w:r w:rsidRPr="00893938">
        <w:t xml:space="preserve">ấp huyện đã </w:t>
      </w:r>
      <w:r w:rsidRPr="00893938">
        <w:rPr>
          <w:szCs w:val="28"/>
        </w:rPr>
        <w:t xml:space="preserve">tổ chức góp ý các Phương án sản xuất kinh doanh của các chủ cơ sở, đến nay đã chấp thuận 152 phương án sản xuất kinh doanh để cơ sở triển khai thực hiện. Tổng kinh phí thực hiện sản xuất các sản phẩm (3 năm) theo Phương án là 630.087 triệu đồng, trong đó vốn chủ cơ sở có là 411.439 triệu đồng, vốn vay 98.752 triệu đồng, vốn khác 6.510 triệu đồng và vốn ngân sách nhà nước dự kiến hỗ trợ (thông qua chính sách) là 113.386 triệu đồng. </w:t>
      </w:r>
      <w:r w:rsidRPr="00893938">
        <w:rPr>
          <w:szCs w:val="28"/>
          <w:lang w:val="nl-NL"/>
        </w:rPr>
        <w:t>Một số địa phương đã tổ chức đánh giá, phân hạng sản phẩm OCOP đợt 1 năm 2020, đế</w:t>
      </w:r>
      <w:r w:rsidR="00586E4C">
        <w:rPr>
          <w:szCs w:val="28"/>
          <w:lang w:val="nl-NL"/>
        </w:rPr>
        <w:t>n nay đã có 5</w:t>
      </w:r>
      <w:r w:rsidRPr="00893938">
        <w:rPr>
          <w:szCs w:val="28"/>
          <w:lang w:val="nl-NL"/>
        </w:rPr>
        <w:t xml:space="preserve"> huyện đề xuất đánh giá, phân hạng đợt 01 với 20 sản phẩm, gồm: huyện Thạch Hà (9 sản phẩm); huyện Can Lộc (2 sản phẩm), thị xã Kỳ Anh (3 sản phẩm), huyện Nghi Xuân (4 sản phẩm), Thị xã Hồng Lĩnh (01 sản phẩm).</w:t>
      </w:r>
    </w:p>
    <w:p w:rsidR="00D77ED8" w:rsidRPr="00893938" w:rsidRDefault="00D77ED8" w:rsidP="00D77ED8">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rPr>
          <w:szCs w:val="28"/>
        </w:rPr>
      </w:pPr>
      <w:r w:rsidRPr="00893938">
        <w:rPr>
          <w:b/>
          <w:szCs w:val="28"/>
        </w:rPr>
        <w:t>- Về xây dựng mô hình điểm chỉ đạo OCP của Trung ương</w:t>
      </w:r>
      <w:r w:rsidRPr="00893938">
        <w:rPr>
          <w:szCs w:val="28"/>
        </w:rPr>
        <w:t xml:space="preserve">: </w:t>
      </w:r>
      <w:r w:rsidRPr="00893938">
        <w:t>Văn phòng Điều phối NTM tỉnh đ</w:t>
      </w:r>
      <w:r w:rsidRPr="00893938">
        <w:rPr>
          <w:szCs w:val="28"/>
        </w:rPr>
        <w:t>ã xây dựng, hoàn thiện và trình Bộ Nông nghiệp và Phát triển nông thôn thẩm định Phương án phát triển sản phẩm gạo hữu cơ trồng trên ruộng rươi, cáy tại huyện Đức Thọ, dự kiến sẽ phê duyệt vào cuối tháng 9/2020.</w:t>
      </w:r>
    </w:p>
    <w:p w:rsidR="00D77ED8" w:rsidRPr="0067455F" w:rsidRDefault="00D77ED8" w:rsidP="0067455F">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rPr>
          <w:szCs w:val="28"/>
        </w:rPr>
      </w:pPr>
      <w:r w:rsidRPr="00893938">
        <w:rPr>
          <w:b/>
          <w:szCs w:val="28"/>
          <w:lang w:val="nl-NL"/>
        </w:rPr>
        <w:lastRenderedPageBreak/>
        <w:t xml:space="preserve">- Công tác xúc tiến thương mại: </w:t>
      </w:r>
      <w:r w:rsidRPr="00893938">
        <w:rPr>
          <w:szCs w:val="28"/>
          <w:lang w:val="nl-NL"/>
        </w:rPr>
        <w:t xml:space="preserve">Văn phòng Điều phối NTM tỉnh </w:t>
      </w:r>
      <w:r w:rsidRPr="00893938">
        <w:rPr>
          <w:szCs w:val="28"/>
        </w:rPr>
        <w:t>đã tổ chức kiểm tra, lựa chọn địa điểm xây dựng cửa hàng giới thiệu và bán sản phẩm OCOP tại các điểm, khu du lịch và triển khai một số nội dung như lắp đặt biển hiệu, thiết kế</w:t>
      </w:r>
      <w:r w:rsidR="0067455F">
        <w:rPr>
          <w:szCs w:val="28"/>
        </w:rPr>
        <w:t xml:space="preserve"> gian hàng.</w:t>
      </w:r>
      <w:r w:rsidRPr="00893938">
        <w:rPr>
          <w:szCs w:val="28"/>
        </w:rPr>
        <w:t>..</w:t>
      </w:r>
      <w:r w:rsidRPr="00893938">
        <w:rPr>
          <w:szCs w:val="28"/>
          <w:lang w:val="nl-NL"/>
        </w:rPr>
        <w:t>Sở Công thương đã trình UBND tỉnh Quy chế quản lý điểm giới thiệu và bán sản phẩm OCOP.</w:t>
      </w:r>
    </w:p>
    <w:p w:rsidR="0004308E" w:rsidRDefault="00D77ED8" w:rsidP="00893938">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rPr>
          <w:szCs w:val="28"/>
        </w:rPr>
      </w:pPr>
      <w:r w:rsidRPr="00893938">
        <w:rPr>
          <w:b/>
          <w:szCs w:val="28"/>
        </w:rPr>
        <w:t>- Về công tác tuyên truyền, tập huấn</w:t>
      </w:r>
      <w:r w:rsidRPr="00893938">
        <w:rPr>
          <w:szCs w:val="28"/>
        </w:rPr>
        <w:t xml:space="preserve">: </w:t>
      </w:r>
    </w:p>
    <w:p w:rsidR="0004308E" w:rsidRDefault="0004308E" w:rsidP="00893938">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rPr>
          <w:szCs w:val="28"/>
          <w:lang w:val="nl-NL"/>
        </w:rPr>
      </w:pPr>
      <w:r>
        <w:rPr>
          <w:szCs w:val="28"/>
        </w:rPr>
        <w:t xml:space="preserve">+ </w:t>
      </w:r>
      <w:r w:rsidR="00D77ED8" w:rsidRPr="00893938">
        <w:rPr>
          <w:szCs w:val="28"/>
        </w:rPr>
        <w:t xml:space="preserve">Văn phòng Điều phối nông thôn mới tỉnh đã phối hợp với Đài Truyền hình tỉnh tổ chức quay được 2 số “Gameshow “OCOP là gì” tại Nghi Xuân, lũy kế đến nay đã quay được 03 số và đã phát sóng 02 số trên Đài phát thanh và truyền hình tỉnh (01 số tại thị xã Kỳ Anh, 01 số tại huyện Nghi Xuân); hiện nay đang chuẩn bị các điều kiện để tổ chức tại huyện Đức Thọ, dự kiến sẽ quay vào ngày 25/9/2020. Cuộc thi </w:t>
      </w:r>
      <w:r w:rsidR="00D77ED8" w:rsidRPr="00893938">
        <w:rPr>
          <w:szCs w:val="28"/>
          <w:lang w:val="nl-NL"/>
        </w:rPr>
        <w:t>tìm hiểu về Chương trình OCOP trên mạng internet đã tổ chức thành công 7 tuần thi, với 40.533 số lượt tham gia (bình quân 5.790 lượt/tuần).</w:t>
      </w:r>
      <w:r w:rsidR="00893938">
        <w:rPr>
          <w:szCs w:val="28"/>
          <w:lang w:val="nl-NL"/>
        </w:rPr>
        <w:t xml:space="preserve"> </w:t>
      </w:r>
    </w:p>
    <w:p w:rsidR="00D77ED8" w:rsidRPr="00893938" w:rsidRDefault="0004308E" w:rsidP="00893938">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rPr>
          <w:szCs w:val="28"/>
          <w:lang w:val="nl-NL"/>
        </w:rPr>
      </w:pPr>
      <w:r>
        <w:rPr>
          <w:szCs w:val="28"/>
        </w:rPr>
        <w:t>+ Vanw phòng Điều phối nông thôn mới tỉnh đã t</w:t>
      </w:r>
      <w:r w:rsidR="00D77ED8" w:rsidRPr="00893938">
        <w:rPr>
          <w:szCs w:val="28"/>
        </w:rPr>
        <w:t>ổ chức 2 cuộc tập huấn cho đội ngũ cán bộ cấp huyện, xã và các chủ cơ sở về vệ sinh an toàn sản phẩm và truy xuất nguồn gốc cho trên 200 lượt người tham gia</w:t>
      </w:r>
      <w:r>
        <w:rPr>
          <w:szCs w:val="28"/>
        </w:rPr>
        <w:t>; l</w:t>
      </w:r>
      <w:r w:rsidR="00D77ED8" w:rsidRPr="00893938">
        <w:rPr>
          <w:szCs w:val="28"/>
        </w:rPr>
        <w:t>ũy kế từ đầu năm đến nay đã tổ chức được 6 cuộc tập huấn cho 1</w:t>
      </w:r>
      <w:r>
        <w:rPr>
          <w:szCs w:val="28"/>
        </w:rPr>
        <w:t>.</w:t>
      </w:r>
      <w:r w:rsidR="00D77ED8" w:rsidRPr="00893938">
        <w:rPr>
          <w:szCs w:val="28"/>
        </w:rPr>
        <w:t>000 lượt người tham gia về các kiến thức của Chương trình OCOP, dự kiến 24/9/2020 tổ chức 2 cuộc tập huấn cho các chủ cơ sở về cập nhật hồ sơ vào phần mềm đánh giá và phân hạ</w:t>
      </w:r>
      <w:r>
        <w:rPr>
          <w:szCs w:val="28"/>
        </w:rPr>
        <w:t>ng. C</w:t>
      </w:r>
      <w:r w:rsidR="00D77ED8" w:rsidRPr="00893938">
        <w:rPr>
          <w:szCs w:val="28"/>
        </w:rPr>
        <w:t xml:space="preserve">ác địa phương </w:t>
      </w:r>
      <w:r>
        <w:rPr>
          <w:szCs w:val="28"/>
        </w:rPr>
        <w:t xml:space="preserve">cũng </w:t>
      </w:r>
      <w:r w:rsidR="00D77ED8" w:rsidRPr="00893938">
        <w:rPr>
          <w:szCs w:val="28"/>
        </w:rPr>
        <w:t>đã tổ chức 10 cuộc tập huấn các kiến thức về Chương trình OCOP, chính sách, cập nhật phần mềm đánh giá phân hạng sản phẩm cho 924 lượt người tham gia.</w:t>
      </w:r>
    </w:p>
    <w:p w:rsidR="00486D96" w:rsidRPr="00893938" w:rsidRDefault="00EF0043" w:rsidP="00486D96">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b/>
          <w:spacing w:val="4"/>
          <w:szCs w:val="28"/>
          <w:lang w:val="de-DE"/>
        </w:rPr>
        <w:t>* Tồn tại, hạn chế</w:t>
      </w:r>
      <w:r w:rsidRPr="00893938">
        <w:rPr>
          <w:spacing w:val="4"/>
          <w:szCs w:val="28"/>
          <w:lang w:val="de-DE"/>
        </w:rPr>
        <w:t>:</w:t>
      </w:r>
    </w:p>
    <w:p w:rsidR="00486D96" w:rsidRPr="00893938" w:rsidRDefault="00EF0043" w:rsidP="00486D96">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lang w:val="de-DE"/>
        </w:rPr>
        <w:t xml:space="preserve">- Tiến độ làm đường giao thông nông thôn, kênh mương nội đồng ở một số huyện còn chậm, về giao thông nông thôn (Lộc Hà </w:t>
      </w:r>
      <w:r w:rsidR="00D358C7" w:rsidRPr="00893938">
        <w:rPr>
          <w:szCs w:val="28"/>
          <w:lang w:val="de-DE"/>
        </w:rPr>
        <w:t>48,2%.; Hương Sơn 66,4%; TX Kỳ Anh 68,2%; TP Hà Tĩnh 68,5%; Đức Thọ 69,1%</w:t>
      </w:r>
      <w:r w:rsidRPr="00893938">
        <w:rPr>
          <w:szCs w:val="28"/>
          <w:lang w:val="de-DE"/>
        </w:rPr>
        <w:t>); về rãnh thoát nước (</w:t>
      </w:r>
      <w:r w:rsidR="00D358C7" w:rsidRPr="00893938">
        <w:rPr>
          <w:szCs w:val="28"/>
          <w:lang w:val="de-DE"/>
        </w:rPr>
        <w:t>Đức Thọ 25%; Thạch Hà 30%; Lộc Hà 33%; Hương Khê 51%; Hương Sơn 51%</w:t>
      </w:r>
      <w:r w:rsidRPr="00893938">
        <w:rPr>
          <w:szCs w:val="28"/>
          <w:lang w:val="de-DE"/>
        </w:rPr>
        <w:t>); về kênh mương nội đồng (</w:t>
      </w:r>
      <w:r w:rsidR="008A5917" w:rsidRPr="00893938">
        <w:rPr>
          <w:szCs w:val="28"/>
          <w:lang w:val="de-DE"/>
        </w:rPr>
        <w:t>Hương Khê 3,3%; Cẩm Xuyên 19,5%; Kỳ Anh 23,6%</w:t>
      </w:r>
      <w:r w:rsidRPr="00893938">
        <w:rPr>
          <w:szCs w:val="28"/>
          <w:lang w:val="de-DE"/>
        </w:rPr>
        <w:t>).</w:t>
      </w:r>
    </w:p>
    <w:p w:rsidR="00486D96" w:rsidRPr="00893938" w:rsidRDefault="00EF0043" w:rsidP="00486D96">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rPr>
        <w:t>- Một số xã sau sáp nhập khối lượng thực hiện tăng thêm chưa nhiều, như:</w:t>
      </w:r>
      <w:r w:rsidR="00F35DAE" w:rsidRPr="00893938">
        <w:rPr>
          <w:szCs w:val="28"/>
        </w:rPr>
        <w:t xml:space="preserve"> Điền Mỹ, Tùng Châu.</w:t>
      </w:r>
    </w:p>
    <w:p w:rsidR="003B7587" w:rsidRPr="00893938" w:rsidRDefault="00EF0043" w:rsidP="003B758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rPr>
        <w:t>- Kết quả xây dựng Khu dân cư nông thôn mới kiểu mẫu ở một số địa phương hạn chế, như huyện Hương Sơn, Nghi Xuân, TP Hà Tĩnh, TX Kỳ Anh.</w:t>
      </w:r>
    </w:p>
    <w:p w:rsidR="003B7587" w:rsidRPr="00893938" w:rsidRDefault="00F83ABC" w:rsidP="003B758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lang w:val="de-DE"/>
        </w:rPr>
        <w:t>- Việc lập, chấp thuận phương án sản xuất kinh doanh sản phẩm OCOP năm 2020 của các địa phương, cơ sở còn chậm; chất lượng phương án sản xuất kinh doanh đang còn nhiều hạn chế.</w:t>
      </w:r>
    </w:p>
    <w:p w:rsidR="003B7587" w:rsidRPr="00893938" w:rsidRDefault="00EF0043" w:rsidP="003B758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lang w:val="de-DE"/>
        </w:rPr>
        <w:t xml:space="preserve">- Tỉ lệ giải ngân vốn nông thôn mới ở một số huyện đạt thấp, như </w:t>
      </w:r>
      <w:r w:rsidR="005F3530" w:rsidRPr="00893938">
        <w:rPr>
          <w:szCs w:val="28"/>
          <w:lang w:val="de-DE"/>
        </w:rPr>
        <w:t xml:space="preserve">Hương Khê 25%, TX Hồng Lĩnh 26%, TX Kỳ Anh 33%, Can Lộc 35%. </w:t>
      </w:r>
    </w:p>
    <w:p w:rsidR="003B7587" w:rsidRPr="00893938" w:rsidRDefault="00EF0043" w:rsidP="003B758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b/>
          <w:szCs w:val="28"/>
        </w:rPr>
        <w:t>C. Nhiệm vụ trọng tâm thời gian tới</w:t>
      </w:r>
    </w:p>
    <w:p w:rsidR="003B7587" w:rsidRPr="00893938" w:rsidRDefault="00B162E9" w:rsidP="003B758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pacing w:val="-4"/>
          <w:szCs w:val="28"/>
        </w:rPr>
        <w:t xml:space="preserve">Các sở ngành, địa phương soát xét </w:t>
      </w:r>
      <w:r w:rsidR="002422EC" w:rsidRPr="00893938">
        <w:rPr>
          <w:spacing w:val="-4"/>
          <w:szCs w:val="28"/>
        </w:rPr>
        <w:t xml:space="preserve">và có giải pháp cụ thể để hoàn thành </w:t>
      </w:r>
      <w:r w:rsidRPr="00893938">
        <w:rPr>
          <w:spacing w:val="-4"/>
          <w:szCs w:val="28"/>
        </w:rPr>
        <w:t xml:space="preserve">các mục tiêu, chỉ tiêu </w:t>
      </w:r>
      <w:r w:rsidR="00775B1D" w:rsidRPr="00893938">
        <w:rPr>
          <w:spacing w:val="-4"/>
          <w:szCs w:val="28"/>
        </w:rPr>
        <w:t xml:space="preserve">Chương trình nông thôn mới, Chương trình OCOP </w:t>
      </w:r>
      <w:r w:rsidR="002422EC" w:rsidRPr="00893938">
        <w:rPr>
          <w:spacing w:val="-4"/>
          <w:szCs w:val="28"/>
        </w:rPr>
        <w:t xml:space="preserve">năm 2020; </w:t>
      </w:r>
      <w:r w:rsidR="00EF0043" w:rsidRPr="00893938">
        <w:rPr>
          <w:spacing w:val="-4"/>
          <w:szCs w:val="28"/>
        </w:rPr>
        <w:t xml:space="preserve">tập trung cao lãnh đạo, chỉ đạo và tổ chức thực hiện </w:t>
      </w:r>
      <w:r w:rsidR="00CB20BF" w:rsidRPr="00893938">
        <w:rPr>
          <w:spacing w:val="-4"/>
          <w:szCs w:val="28"/>
        </w:rPr>
        <w:t xml:space="preserve">có hiệu quả, </w:t>
      </w:r>
      <w:r w:rsidR="00EF0043" w:rsidRPr="00893938">
        <w:rPr>
          <w:spacing w:val="-4"/>
          <w:szCs w:val="28"/>
        </w:rPr>
        <w:t>trọng tâm các nhiệm vụ sau: Quan tâm cao các xã khó khăn, xã phấn đấu đạt chuẩn nông thôn mới, nông thôn mới nâng cao, nông thôn mới kiểu mẫu và huyện phấn đấu đạt chuẩn nông thôn mới trong năm; đẩy nhanh tiến độ làm đường GTNT, kênh mương nội đồng, giải ngân nguồn vốn nông thôn mới; tập trung phát triển các sản phẩm thuộ</w:t>
      </w:r>
      <w:r w:rsidR="00CE36F2" w:rsidRPr="00893938">
        <w:rPr>
          <w:spacing w:val="-4"/>
          <w:szCs w:val="28"/>
        </w:rPr>
        <w:t>c Chương trình OCOP</w:t>
      </w:r>
      <w:r w:rsidR="00220D61" w:rsidRPr="00893938">
        <w:rPr>
          <w:spacing w:val="-4"/>
          <w:szCs w:val="28"/>
        </w:rPr>
        <w:t xml:space="preserve">; hoàn thiện trình Thủ tướng Chính phủ phê duyệt Đề án thí điểm xây dựng tỉnh </w:t>
      </w:r>
      <w:r w:rsidR="00220D61" w:rsidRPr="00893938">
        <w:rPr>
          <w:spacing w:val="-4"/>
          <w:szCs w:val="28"/>
        </w:rPr>
        <w:lastRenderedPageBreak/>
        <w:t>đạt chuẩn nông thôn mới</w:t>
      </w:r>
      <w:r w:rsidR="00D87F60" w:rsidRPr="00893938">
        <w:rPr>
          <w:spacing w:val="-4"/>
          <w:szCs w:val="28"/>
        </w:rPr>
        <w:t>, Đề án huyện Nghi Xuân đạt chuẩn huyện nông thôn mới kiểu mẫu, điển hình về văn hóa gắn với du lịch.</w:t>
      </w:r>
    </w:p>
    <w:p w:rsidR="003B7587" w:rsidRPr="00893938" w:rsidRDefault="00EF0043" w:rsidP="003B758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b/>
          <w:szCs w:val="28"/>
        </w:rPr>
        <w:t>I</w:t>
      </w:r>
      <w:r w:rsidRPr="00893938">
        <w:rPr>
          <w:b/>
          <w:szCs w:val="28"/>
          <w:lang w:val="vi-VN"/>
        </w:rPr>
        <w:t xml:space="preserve">. Đối với </w:t>
      </w:r>
      <w:r w:rsidRPr="00893938">
        <w:rPr>
          <w:b/>
          <w:szCs w:val="28"/>
        </w:rPr>
        <w:t xml:space="preserve">sở ngành </w:t>
      </w:r>
      <w:r w:rsidRPr="00893938">
        <w:rPr>
          <w:b/>
          <w:szCs w:val="28"/>
          <w:lang w:val="vi-VN"/>
        </w:rPr>
        <w:t>cấp tỉnh</w:t>
      </w:r>
    </w:p>
    <w:p w:rsidR="003B7587" w:rsidRPr="00893938" w:rsidRDefault="00EF0043" w:rsidP="003B758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b/>
          <w:szCs w:val="28"/>
          <w:lang w:val="sq-AL"/>
        </w:rPr>
        <w:t>1. Văn phòng Điều phối nông thôn mới tỉnh</w:t>
      </w:r>
    </w:p>
    <w:p w:rsidR="001628E4" w:rsidRPr="00893938" w:rsidRDefault="005E475F" w:rsidP="001628E4">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shd w:val="clear" w:color="auto" w:fill="FFFFFF"/>
          <w:lang w:val="sq-AL"/>
        </w:rPr>
        <w:t xml:space="preserve">- Phối hợp với Văn phòng Điều phối nông thôn mới Trung ương và các đơn vị liên quan </w:t>
      </w:r>
      <w:r w:rsidR="00EF0043" w:rsidRPr="00893938">
        <w:rPr>
          <w:szCs w:val="28"/>
          <w:shd w:val="clear" w:color="auto" w:fill="FFFFFF"/>
          <w:lang w:val="sq-AL"/>
        </w:rPr>
        <w:t>hoàn thiện Đề án thí điểm tỉnh đạt chuẩn nông thôn mới giai đoạ</w:t>
      </w:r>
      <w:r w:rsidRPr="00893938">
        <w:rPr>
          <w:szCs w:val="28"/>
          <w:shd w:val="clear" w:color="auto" w:fill="FFFFFF"/>
          <w:lang w:val="sq-AL"/>
        </w:rPr>
        <w:t>n 2021-2025</w:t>
      </w:r>
      <w:r w:rsidR="00D87F60" w:rsidRPr="00893938">
        <w:rPr>
          <w:szCs w:val="28"/>
          <w:shd w:val="clear" w:color="auto" w:fill="FFFFFF"/>
          <w:lang w:val="sq-AL"/>
        </w:rPr>
        <w:t xml:space="preserve">, </w:t>
      </w:r>
      <w:r w:rsidR="00D87F60" w:rsidRPr="00893938">
        <w:rPr>
          <w:spacing w:val="-4"/>
          <w:szCs w:val="28"/>
        </w:rPr>
        <w:t>Đề án huyện Nghi Xuân đạt chuẩn huyện nông thôn mới kiểu mẫu, điển hình về văn hóa gắn với du lịch</w:t>
      </w:r>
      <w:r w:rsidRPr="00893938">
        <w:rPr>
          <w:szCs w:val="28"/>
          <w:shd w:val="clear" w:color="auto" w:fill="FFFFFF"/>
          <w:lang w:val="sq-AL"/>
        </w:rPr>
        <w:t xml:space="preserve"> và chuẩn bị các điều kiện cần thiết để phục vụ họp Hội đồng thẩm định Đề án</w:t>
      </w:r>
      <w:r w:rsidR="00EF0043" w:rsidRPr="00893938">
        <w:rPr>
          <w:szCs w:val="28"/>
          <w:shd w:val="clear" w:color="auto" w:fill="FFFFFF"/>
          <w:lang w:val="sq-AL"/>
        </w:rPr>
        <w:t>.</w:t>
      </w:r>
    </w:p>
    <w:p w:rsidR="001628E4" w:rsidRPr="00893938" w:rsidRDefault="00EF0043" w:rsidP="001628E4">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t>- Tham mưu Ban Chỉ đạo tỉnh, UBND tỉnh xét công nhận xã đạt chuẩn</w:t>
      </w:r>
      <w:r w:rsidRPr="00893938">
        <w:br/>
        <w:t>nông thôn mới, nông thôn mới nâng cao, nông thôn mới kiểu mẫu đợt 2 năm 2020</w:t>
      </w:r>
      <w:r w:rsidRPr="00893938">
        <w:br/>
        <w:t>; công nhận lại các xã sau sáp nhập trước 31/10/2020; tham mưu Ủy ban nhân dân tỉnh đề nghị Trung ương xét công nhận các huyện đạt chuẩn nông thôn mới đợt 2 năm 2020 hoàn thành trước 30/11/2020.</w:t>
      </w:r>
    </w:p>
    <w:p w:rsidR="00097C22" w:rsidRPr="00893938" w:rsidRDefault="00E05EAC" w:rsidP="00097C22">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lang w:val="sq-AL"/>
        </w:rPr>
        <w:t>- Tiếp tục t</w:t>
      </w:r>
      <w:r w:rsidR="00EF0043" w:rsidRPr="00893938">
        <w:rPr>
          <w:lang w:val="sq-AL"/>
        </w:rPr>
        <w:t>riển khai thực hiện mô hình Đồng bộ hóa quản lý và kỹ</w:t>
      </w:r>
      <w:r w:rsidR="00EF0043" w:rsidRPr="00893938">
        <w:t xml:space="preserve"> thuật trong thu gom, phân loại, xử lý chất thải, nước thải sinh hoạt khu dân cư</w:t>
      </w:r>
      <w:r w:rsidRPr="00893938">
        <w:t>.</w:t>
      </w:r>
    </w:p>
    <w:p w:rsidR="00097C22" w:rsidRPr="00893938" w:rsidRDefault="00EF0043" w:rsidP="00097C22">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t>- Tổ chức tập huấn, hướng dẫn xây dựng khu dân cư nông thôn mới kiểu mẫu, vườn mẫu</w:t>
      </w:r>
      <w:r w:rsidR="001A54AC" w:rsidRPr="00893938">
        <w:t xml:space="preserve"> tại các xã chưa đạt chuẩn</w:t>
      </w:r>
      <w:r w:rsidRPr="00893938">
        <w:t xml:space="preserve">; </w:t>
      </w:r>
      <w:r w:rsidR="001D3E74" w:rsidRPr="00893938">
        <w:t xml:space="preserve">phần mềm cơ sở dữ liệu số; </w:t>
      </w:r>
      <w:r w:rsidRPr="00893938">
        <w:t>soát xét lại các thôn đã đạt chuẩn Khu dân cư nông thôn mới kiểu mẫu từ năm 2017 trở về trước.</w:t>
      </w:r>
    </w:p>
    <w:p w:rsidR="00097C22" w:rsidRPr="00893938" w:rsidRDefault="004A4374" w:rsidP="00097C22">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pacing w:val="-2"/>
          <w:szCs w:val="28"/>
          <w:lang w:val="sq-AL"/>
        </w:rPr>
        <w:t>- Hướng dẫn tổ chức thực hiện mô hình chỉ đạo điểm của Trung ương về sản phẩm gạo hữu cơ trồng trên ruộng rươi, cáy tại các địa phương.</w:t>
      </w:r>
    </w:p>
    <w:p w:rsidR="00097C22" w:rsidRPr="00893938" w:rsidRDefault="004A4374" w:rsidP="00097C22">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lang w:val="nl-NL"/>
        </w:rPr>
        <w:t>- Phối hợp với các cơ quan báo chí, các đơn vị liên quan tiếp tục đẩy mạnh công tác tuyên truyền theo các chuyên đề chuyên sâu về Chương trình OCOP Gameshow “OCOP là gì” và thi tuyên truyền qua internet; tuyên truyền qua video clip, hệ thố</w:t>
      </w:r>
      <w:r w:rsidR="00A94F65" w:rsidRPr="00893938">
        <w:rPr>
          <w:szCs w:val="28"/>
          <w:lang w:val="nl-NL"/>
        </w:rPr>
        <w:t>ng phát thanh</w:t>
      </w:r>
      <w:r w:rsidRPr="00893938">
        <w:rPr>
          <w:szCs w:val="28"/>
          <w:lang w:val="nl-NL"/>
        </w:rPr>
        <w:t>...</w:t>
      </w:r>
    </w:p>
    <w:p w:rsidR="00626037" w:rsidRPr="00893938" w:rsidRDefault="004A4374" w:rsidP="0062603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lang w:val="nl-NL"/>
        </w:rPr>
        <w:t>- Tham mưu kiện toàn Hội đồng và tổ chức đánh giá phân hạng sản phẩm OCOP đợt 1 năm 2020, hoàn thành trước ngày 10/10/2020.</w:t>
      </w:r>
    </w:p>
    <w:p w:rsidR="00626037" w:rsidRPr="00893938" w:rsidRDefault="004A4374" w:rsidP="0062603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shd w:val="clear" w:color="auto" w:fill="FFFFFF"/>
          <w:lang w:val="sq-AL"/>
        </w:rPr>
        <w:t xml:space="preserve">- Thành lập Đoàn liên ngành kiểm tra </w:t>
      </w:r>
      <w:r w:rsidRPr="00893938">
        <w:rPr>
          <w:szCs w:val="28"/>
        </w:rPr>
        <w:t>an toàn thực phẩm, vệ sinh môi trường tại nơi sản xuất của các cơ sở có sản phẩm OCOP đã đạt chuẩn</w:t>
      </w:r>
      <w:r w:rsidR="00953D83" w:rsidRPr="00893938">
        <w:rPr>
          <w:szCs w:val="28"/>
        </w:rPr>
        <w:t>.</w:t>
      </w:r>
    </w:p>
    <w:p w:rsidR="00626037" w:rsidRPr="00893938" w:rsidRDefault="004A4374" w:rsidP="0062603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lang w:val="nl-NL"/>
        </w:rPr>
        <w:t>- Tổ chức cho các chủ cơ sở có sản phẩm tham gia và sản phẩm đạt sao tham gia các Hội chợ tại Lào Cai, Sóc Trăng và một số tỉnh khác.</w:t>
      </w:r>
    </w:p>
    <w:p w:rsidR="00626037" w:rsidRPr="00893938" w:rsidRDefault="004A4374" w:rsidP="0062603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lang w:val="nl-NL"/>
        </w:rPr>
        <w:t>- Xây dựng gian hàng giới thiệu sản phẩm OCOP Hà Tĩnh tại Hội nghị thi đua yêu nước toàn tỉnh và Đại hội tỉnh Đảng bộ.</w:t>
      </w:r>
    </w:p>
    <w:p w:rsidR="00626037" w:rsidRPr="00893938" w:rsidRDefault="004A4374" w:rsidP="0062603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hd w:val="clear" w:color="auto" w:fill="FFFFFF"/>
        </w:rPr>
        <w:t>- Xây dựng quy chế quản lý truy xuất nguồn gốc sản phẩ</w:t>
      </w:r>
      <w:r w:rsidR="00953D83" w:rsidRPr="00893938">
        <w:rPr>
          <w:shd w:val="clear" w:color="auto" w:fill="FFFFFF"/>
        </w:rPr>
        <w:t xml:space="preserve">m, hoàn thành trước ngày </w:t>
      </w:r>
      <w:r w:rsidR="00E56E7D" w:rsidRPr="00893938">
        <w:rPr>
          <w:shd w:val="clear" w:color="auto" w:fill="FFFFFF"/>
        </w:rPr>
        <w:t>30/10/2020.</w:t>
      </w:r>
    </w:p>
    <w:p w:rsidR="00626037" w:rsidRPr="00893938" w:rsidRDefault="004A4374" w:rsidP="0062603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lang w:val="nl-NL"/>
        </w:rPr>
        <w:t>- Chủ trì phối hợp với Sở Khoa học và Công nghệ đăng ký một số nhãn hiệu tập thể hoặc nhãn hiệu chứng nhận sản phẩm đạt chuẩn OCOP chung như: Nhung huơu Hương Sơn, Bưởi Phúc Trạch, cam Vũ Quang; Nước mắm Kỳ Ninh,...</w:t>
      </w:r>
    </w:p>
    <w:p w:rsidR="00626037" w:rsidRPr="00893938" w:rsidRDefault="004A4374" w:rsidP="00626037">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hd w:val="clear" w:color="auto" w:fill="FFFFFF"/>
        </w:rPr>
        <w:t>- Chỉ đạo các địa phương, các đơn vị tư vấn tích cực hỗ trợ cơ sở sản xuất xây dựng, phát triển sản phẩm.</w:t>
      </w:r>
    </w:p>
    <w:p w:rsidR="00626037" w:rsidRPr="00893938" w:rsidRDefault="004A4374" w:rsidP="001A5DE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lang w:val="nl-NL"/>
        </w:rPr>
        <w:t xml:space="preserve">- Đôn đốc, kiểm tra, hướng dẫn, tháo gỡ những khó khăn, vướng mắc cho các chủ cơ sở, các địa phương trong quá trình thực hiện. </w:t>
      </w:r>
    </w:p>
    <w:p w:rsidR="001A5DE5" w:rsidRDefault="001A5DE5" w:rsidP="001A5DE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jc w:val="both"/>
        <w:rPr>
          <w:szCs w:val="28"/>
          <w:lang w:val="nl-NL"/>
        </w:rPr>
      </w:pPr>
    </w:p>
    <w:p w:rsidR="00626037" w:rsidRPr="00893938" w:rsidRDefault="001A5DE5" w:rsidP="001A5DE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jc w:val="both"/>
      </w:pPr>
      <w:r>
        <w:rPr>
          <w:szCs w:val="28"/>
          <w:lang w:val="nl-NL"/>
        </w:rPr>
        <w:lastRenderedPageBreak/>
        <w:tab/>
      </w:r>
      <w:r w:rsidR="004A4374" w:rsidRPr="00893938">
        <w:rPr>
          <w:szCs w:val="28"/>
          <w:lang w:val="nl-NL"/>
        </w:rPr>
        <w:t xml:space="preserve">- </w:t>
      </w:r>
      <w:r w:rsidR="001B63CE" w:rsidRPr="00893938">
        <w:rPr>
          <w:szCs w:val="28"/>
          <w:lang w:val="nl-NL"/>
        </w:rPr>
        <w:t>Đ</w:t>
      </w:r>
      <w:r w:rsidR="004A4374" w:rsidRPr="00893938">
        <w:rPr>
          <w:szCs w:val="28"/>
          <w:lang w:val="nl-NL"/>
        </w:rPr>
        <w:t xml:space="preserve">ẩy nhanh </w:t>
      </w:r>
      <w:r w:rsidR="001B63CE" w:rsidRPr="00893938">
        <w:rPr>
          <w:szCs w:val="28"/>
          <w:lang w:val="nl-NL"/>
        </w:rPr>
        <w:t xml:space="preserve">tiến độ </w:t>
      </w:r>
      <w:r w:rsidR="004A4374" w:rsidRPr="00893938">
        <w:rPr>
          <w:szCs w:val="28"/>
          <w:lang w:val="nl-NL"/>
        </w:rPr>
        <w:t xml:space="preserve">giải ngân nguồn kinh phí </w:t>
      </w:r>
      <w:r w:rsidR="001B63CE" w:rsidRPr="00893938">
        <w:rPr>
          <w:szCs w:val="28"/>
          <w:lang w:val="nl-NL"/>
        </w:rPr>
        <w:t>đã phân bổ cho Văn phòng</w:t>
      </w:r>
      <w:r w:rsidR="001C654E" w:rsidRPr="00893938">
        <w:rPr>
          <w:szCs w:val="28"/>
          <w:lang w:val="nl-NL"/>
        </w:rPr>
        <w:t xml:space="preserve"> nông thôn mới tỉnh</w:t>
      </w:r>
      <w:r w:rsidR="001B63CE" w:rsidRPr="00893938">
        <w:rPr>
          <w:szCs w:val="28"/>
          <w:lang w:val="nl-NL"/>
        </w:rPr>
        <w:t>.</w:t>
      </w:r>
    </w:p>
    <w:p w:rsidR="00626037" w:rsidRPr="00893938" w:rsidRDefault="00EF0043" w:rsidP="001A5DE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szCs w:val="28"/>
          <w:lang w:val="sq-AL"/>
        </w:rPr>
        <w:t>- Tăng cường thực hiện tốt chức năng giám sát trong thực hiện Chương trình MTQG xây dựng NTM, Chương trình OCOP.</w:t>
      </w:r>
    </w:p>
    <w:p w:rsidR="008E6702" w:rsidRPr="00893938" w:rsidRDefault="00EF0043" w:rsidP="008E6702">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both"/>
      </w:pPr>
      <w:r w:rsidRPr="00893938">
        <w:rPr>
          <w:b/>
          <w:szCs w:val="28"/>
        </w:rPr>
        <w:t>2. Sở Nông nghiệp và Phát triển nông thôn</w:t>
      </w:r>
    </w:p>
    <w:p w:rsidR="00F47C0E" w:rsidRPr="00893938" w:rsidRDefault="00EF0043" w:rsidP="00F47C0E">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rFonts w:eastAsia="Times New Roman"/>
          <w:szCs w:val="28"/>
          <w:shd w:val="clear" w:color="auto" w:fill="FFFFFF"/>
        </w:rPr>
        <w:t xml:space="preserve">- Tập trung chỉ đạo </w:t>
      </w:r>
      <w:r w:rsidR="00C44D97" w:rsidRPr="00893938">
        <w:rPr>
          <w:rFonts w:eastAsia="Times New Roman"/>
          <w:szCs w:val="28"/>
          <w:shd w:val="clear" w:color="auto" w:fill="FFFFFF"/>
        </w:rPr>
        <w:t xml:space="preserve">sản xuất vụ </w:t>
      </w:r>
      <w:r w:rsidRPr="00893938">
        <w:rPr>
          <w:rFonts w:eastAsia="Times New Roman"/>
          <w:szCs w:val="28"/>
          <w:shd w:val="clear" w:color="auto" w:fill="FFFFFF"/>
        </w:rPr>
        <w:t xml:space="preserve">Đông 2020; </w:t>
      </w:r>
      <w:r w:rsidRPr="00893938">
        <w:rPr>
          <w:szCs w:val="28"/>
          <w:lang w:val="de-DE"/>
        </w:rPr>
        <w:t>chủ động, kịp thời tham mưu cho Ban chỉ huy PCTT và TKCN tỉnh các biện pháp phòng ngừa, ứng phó, thiên tai.</w:t>
      </w:r>
      <w:r w:rsidR="007360B9" w:rsidRPr="00893938">
        <w:rPr>
          <w:szCs w:val="28"/>
          <w:lang w:val="de-DE"/>
        </w:rPr>
        <w:t xml:space="preserve"> </w:t>
      </w:r>
      <w:r w:rsidR="007360B9" w:rsidRPr="00893938">
        <w:rPr>
          <w:szCs w:val="28"/>
        </w:rPr>
        <w:t>Tham mưu xây dựng và triển khai kế hoạch sản xuất nông nghiệp năm 2021, Đề án sản xuất vụ Xuân năm 2021.</w:t>
      </w:r>
      <w:r w:rsidR="00214EDA" w:rsidRPr="00893938">
        <w:rPr>
          <w:szCs w:val="28"/>
          <w:lang w:val="nl-NL"/>
        </w:rPr>
        <w:t xml:space="preserve">Tiếp tục tham mưu, chỉ đạo </w:t>
      </w:r>
      <w:r w:rsidR="00214EDA" w:rsidRPr="00893938">
        <w:rPr>
          <w:szCs w:val="28"/>
        </w:rPr>
        <w:t xml:space="preserve">triển khai thực hiện các nhiệm vụ, giải pháp cấp bách khắc phục cảnh báo của Ủy ban Châu Âu về chống khai thác hải sản bất hợp pháp (IUU), đặc biệt </w:t>
      </w:r>
      <w:r w:rsidR="00214EDA" w:rsidRPr="00893938">
        <w:rPr>
          <w:rFonts w:eastAsia="Times New Roman"/>
          <w:szCs w:val="28"/>
          <w:lang w:val="nl-NL"/>
        </w:rPr>
        <w:t>các nhiệm vụ theo chỉ đạo của UBND tỉnh tại Văn bản số 5892/UBND-NL ngày 03/9/2020</w:t>
      </w:r>
      <w:r w:rsidR="00F47C0E" w:rsidRPr="00893938">
        <w:t>.</w:t>
      </w:r>
    </w:p>
    <w:p w:rsidR="00F47C0E" w:rsidRPr="00893938" w:rsidRDefault="00EF0043" w:rsidP="00F47C0E">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lang w:val="pt-BR"/>
        </w:rPr>
        <w:t>- Chỉ đạo triển khai thực hiện chính sách hỗ trợ chăn nuôi lợn theo Nghị quyết số 214/2020/NQ-HĐND kịp thời, đảm bảo đúng đối tượng, điều kiện và quy trình thủ tục theo quy định để phát huy hiệu quả.</w:t>
      </w:r>
    </w:p>
    <w:p w:rsidR="00F47C0E" w:rsidRPr="00893938" w:rsidRDefault="004A4374" w:rsidP="00F47C0E">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rFonts w:eastAsia="Times New Roman"/>
          <w:szCs w:val="28"/>
          <w:shd w:val="clear" w:color="auto" w:fill="FFFFFF"/>
        </w:rPr>
        <w:t xml:space="preserve">- </w:t>
      </w:r>
      <w:r w:rsidRPr="00893938">
        <w:rPr>
          <w:szCs w:val="28"/>
          <w:lang w:val="nl-NL"/>
        </w:rPr>
        <w:t xml:space="preserve">Tăng cường công tác chỉ đạo, kiểm tra, hướng dẫn phát triển sản phẩm, </w:t>
      </w:r>
      <w:r w:rsidRPr="00893938">
        <w:rPr>
          <w:rStyle w:val="Strong"/>
          <w:b w:val="0"/>
          <w:szCs w:val="28"/>
          <w:bdr w:val="none" w:sz="0" w:space="0" w:color="auto" w:frame="1"/>
          <w:shd w:val="clear" w:color="auto" w:fill="FFFFFF"/>
          <w:lang w:val="de-DE"/>
        </w:rPr>
        <w:t>quản lý chất lượng sản phẩm OCOP</w:t>
      </w:r>
      <w:r w:rsidRPr="00893938">
        <w:rPr>
          <w:rStyle w:val="Strong"/>
          <w:szCs w:val="28"/>
          <w:bdr w:val="none" w:sz="0" w:space="0" w:color="auto" w:frame="1"/>
          <w:shd w:val="clear" w:color="auto" w:fill="FFFFFF"/>
          <w:lang w:val="de-DE"/>
        </w:rPr>
        <w:t xml:space="preserve"> </w:t>
      </w:r>
      <w:r w:rsidRPr="00893938">
        <w:rPr>
          <w:szCs w:val="28"/>
          <w:lang w:val="nl-NL"/>
        </w:rPr>
        <w:t xml:space="preserve">và nâng cao năng lực cho các tổ hợp tác, HTX thuộc ngành quản lý. </w:t>
      </w:r>
    </w:p>
    <w:p w:rsidR="00915D2B" w:rsidRPr="00893938" w:rsidRDefault="00EF0043" w:rsidP="00915D2B">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rFonts w:eastAsia="Times New Roman"/>
          <w:szCs w:val="28"/>
          <w:shd w:val="clear" w:color="auto" w:fill="FFFFFF"/>
        </w:rPr>
        <w:t xml:space="preserve">- </w:t>
      </w:r>
      <w:r w:rsidRPr="00893938">
        <w:rPr>
          <w:szCs w:val="28"/>
        </w:rPr>
        <w:t xml:space="preserve">Rà soát, đánh giá lại các cơ chế, chính sách khuyến khích phát triển nông nghiệp, nông thôn giai đoạn 2016-2020; tham mưu xây dựng, ban hành cơ chế, chính sách giai đoạn 2021-2025. </w:t>
      </w:r>
    </w:p>
    <w:p w:rsidR="00915D2B" w:rsidRPr="00893938" w:rsidRDefault="00EF0043" w:rsidP="00915D2B">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b/>
          <w:szCs w:val="28"/>
          <w:shd w:val="clear" w:color="auto" w:fill="FFFFFF"/>
        </w:rPr>
        <w:t xml:space="preserve">3. Sở Tài chính: </w:t>
      </w:r>
    </w:p>
    <w:p w:rsidR="00915D2B" w:rsidRPr="00893938" w:rsidRDefault="00EF0043" w:rsidP="00915D2B">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shd w:val="clear" w:color="auto" w:fill="FFFFFF"/>
        </w:rPr>
        <w:t xml:space="preserve">- </w:t>
      </w:r>
      <w:r w:rsidR="00EB27C3" w:rsidRPr="00893938">
        <w:rPr>
          <w:szCs w:val="28"/>
          <w:shd w:val="clear" w:color="auto" w:fill="FFFFFF"/>
        </w:rPr>
        <w:t xml:space="preserve">Tham mưu phương án điều chuyển vốn </w:t>
      </w:r>
      <w:r w:rsidR="00A37440" w:rsidRPr="00893938">
        <w:rPr>
          <w:szCs w:val="28"/>
          <w:shd w:val="clear" w:color="auto" w:fill="FFFFFF"/>
        </w:rPr>
        <w:t xml:space="preserve">nguồn vốn nông thôn mới </w:t>
      </w:r>
      <w:r w:rsidR="00EB27C3" w:rsidRPr="00893938">
        <w:rPr>
          <w:szCs w:val="28"/>
          <w:shd w:val="clear" w:color="auto" w:fill="FFFFFF"/>
        </w:rPr>
        <w:t xml:space="preserve">đối với </w:t>
      </w:r>
      <w:r w:rsidR="00A37440" w:rsidRPr="00893938">
        <w:rPr>
          <w:szCs w:val="28"/>
          <w:shd w:val="clear" w:color="auto" w:fill="FFFFFF"/>
        </w:rPr>
        <w:t>địa phương đến 30/9/2020 giải ngân dưới 50%</w:t>
      </w:r>
      <w:r w:rsidRPr="00893938">
        <w:rPr>
          <w:szCs w:val="28"/>
          <w:lang w:val="de-DE"/>
        </w:rPr>
        <w:t>.</w:t>
      </w:r>
    </w:p>
    <w:p w:rsidR="00915D2B" w:rsidRPr="00893938" w:rsidRDefault="00EF0043" w:rsidP="00915D2B">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rPr>
        <w:t xml:space="preserve">- </w:t>
      </w:r>
      <w:r w:rsidRPr="00893938">
        <w:rPr>
          <w:szCs w:val="28"/>
          <w:lang w:val="de-DE"/>
        </w:rPr>
        <w:t>P</w:t>
      </w:r>
      <w:r w:rsidRPr="00893938">
        <w:rPr>
          <w:szCs w:val="28"/>
          <w:lang w:val="nl-NL"/>
        </w:rPr>
        <w:t>hối hợp với Văn phòng nông thôn mới tỉnh xây dựng Đề án quỹ khởi nghiệp trong thực hiện Chương trình Mỗi xã một sản phẩm.</w:t>
      </w:r>
    </w:p>
    <w:p w:rsidR="00915D2B" w:rsidRPr="00893938" w:rsidRDefault="00EF0043" w:rsidP="00915D2B">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b/>
          <w:bCs/>
          <w:spacing w:val="-6"/>
          <w:szCs w:val="28"/>
          <w:lang w:val="pt-BR"/>
        </w:rPr>
        <w:t xml:space="preserve"> 4. Sở Kế hoạch và Đầu tư</w:t>
      </w:r>
      <w:r w:rsidRPr="00893938">
        <w:rPr>
          <w:bCs/>
          <w:spacing w:val="-6"/>
          <w:szCs w:val="28"/>
          <w:lang w:val="pt-BR"/>
        </w:rPr>
        <w:t>:</w:t>
      </w:r>
    </w:p>
    <w:p w:rsidR="00915D2B" w:rsidRPr="00893938" w:rsidRDefault="00EF0043" w:rsidP="00915D2B">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lang w:val="sq-AL"/>
        </w:rPr>
        <w:t>- T</w:t>
      </w:r>
      <w:r w:rsidRPr="00893938">
        <w:rPr>
          <w:spacing w:val="-2"/>
          <w:szCs w:val="28"/>
          <w:lang w:val="sq-AL"/>
        </w:rPr>
        <w:t>ăng cường công tác kiểm tra, quản lý đầu tư, xử lý nợ xây dựng cơ bản tại các địa phương; tham mưu các giải pháp đẩy nhanh tiến độ các Chương trình, dự án trên địa bàn.</w:t>
      </w:r>
    </w:p>
    <w:p w:rsidR="00301995" w:rsidRPr="00893938" w:rsidRDefault="00EF0043" w:rsidP="0030199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pacing w:val="2"/>
        </w:rPr>
        <w:t xml:space="preserve">- </w:t>
      </w:r>
      <w:r w:rsidRPr="00893938">
        <w:rPr>
          <w:szCs w:val="28"/>
          <w:lang w:val="de-DE"/>
        </w:rPr>
        <w:t xml:space="preserve">Chỉ đạo củng cố, nâng cao chất lượng, hiệu quả các Doanh nghiệp vừa và nhỏ gắn với thực hiện Chương trình OCOP.  </w:t>
      </w:r>
    </w:p>
    <w:p w:rsidR="00301995" w:rsidRPr="00893938" w:rsidRDefault="00EF0043" w:rsidP="0030199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b/>
          <w:szCs w:val="28"/>
          <w:lang w:val="sq-AL"/>
        </w:rPr>
        <w:t>5. Sở Công thương</w:t>
      </w:r>
    </w:p>
    <w:p w:rsidR="00301995" w:rsidRPr="00893938" w:rsidRDefault="005F61E1" w:rsidP="0030199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pacing w:val="-2"/>
          <w:szCs w:val="28"/>
          <w:lang w:val="de-DE"/>
        </w:rPr>
        <w:t>- H</w:t>
      </w:r>
      <w:r w:rsidRPr="00893938">
        <w:rPr>
          <w:spacing w:val="1"/>
          <w:szCs w:val="28"/>
          <w:lang w:val="de-DE"/>
        </w:rPr>
        <w:t>ướng dẫn, tạo điều kiện hỗ trợ, kết nối các doanh nghiệp, hợp tác xã, cơ sở sản xuất kinh doanh tham gia các hoạt động kết nối, xúc tiến thương mại, đưa sản phẩm OCOP lưu thông tại các hệ thống phân phối, cửa hàng hiện đại.</w:t>
      </w:r>
    </w:p>
    <w:p w:rsidR="00301995" w:rsidRPr="00893938" w:rsidRDefault="005F61E1" w:rsidP="0030199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rStyle w:val="Strong"/>
          <w:b w:val="0"/>
          <w:bdr w:val="none" w:sz="0" w:space="0" w:color="auto" w:frame="1"/>
          <w:shd w:val="clear" w:color="auto" w:fill="FFFFFF"/>
          <w:lang w:val="de-DE"/>
        </w:rPr>
        <w:t xml:space="preserve">- </w:t>
      </w:r>
      <w:r w:rsidRPr="00893938">
        <w:rPr>
          <w:rStyle w:val="Strong"/>
          <w:b w:val="0"/>
          <w:bdr w:val="none" w:sz="0" w:space="0" w:color="auto" w:frame="1"/>
          <w:shd w:val="clear" w:color="auto" w:fill="FFFFFF"/>
        </w:rPr>
        <w:t>Tăng cường kiểm tra, hướng dẫn đảm bảo các điểm giới thiệu và bán hàng sản phẩm OCOP thực hiện đúng quy định để tạo kênh phân phối riêng cho sản phẩm OCOP.</w:t>
      </w:r>
      <w:r w:rsidRPr="00893938">
        <w:rPr>
          <w:b/>
          <w:szCs w:val="28"/>
        </w:rPr>
        <w:t xml:space="preserve"> </w:t>
      </w:r>
    </w:p>
    <w:p w:rsidR="00301995" w:rsidRPr="00893938" w:rsidRDefault="005F61E1" w:rsidP="0030199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bCs/>
          <w:spacing w:val="1"/>
          <w:szCs w:val="28"/>
          <w:lang w:val="de-DE"/>
        </w:rPr>
        <w:t>- Tổ chức hội chợ giới thiệu sản phẩm OCOP trong tỉnh; đưa các sản phẩm OCOP tham gia các hội chợ, triển lãm trong và ngoài tỉnh; h</w:t>
      </w:r>
      <w:r w:rsidRPr="00893938">
        <w:rPr>
          <w:spacing w:val="1"/>
          <w:szCs w:val="28"/>
          <w:lang w:val="de-DE"/>
        </w:rPr>
        <w:t>ướng dẫn, tạo điều kiện hỗ trợ các doanh nghiệp, hợp tác xã, cơ sở sản xuất kinh doanh tham gia các hoạt động kết nối cung cầu, đưa sản phẩm OCOP lưu thông tại các hệ thống phân phối hiện đại.</w:t>
      </w:r>
    </w:p>
    <w:p w:rsidR="00301995" w:rsidRPr="00893938" w:rsidRDefault="005F61E1" w:rsidP="0030199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pacing w:val="1"/>
          <w:szCs w:val="28"/>
          <w:lang w:val="de-DE"/>
        </w:rPr>
        <w:t>- Xây dựng kế hoạch tổ chức lễ hội Cam và sản phẩm OCOP Hà Tĩnh.</w:t>
      </w:r>
    </w:p>
    <w:p w:rsidR="00301995" w:rsidRPr="00893938" w:rsidRDefault="00EF0043" w:rsidP="00301995">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b/>
          <w:szCs w:val="28"/>
          <w:lang w:val="nl-NL"/>
        </w:rPr>
        <w:lastRenderedPageBreak/>
        <w:t xml:space="preserve">6. Sở Văn hóa, Thể thao và Du lịch: </w:t>
      </w:r>
      <w:r w:rsidR="000F24C6" w:rsidRPr="00893938">
        <w:rPr>
          <w:spacing w:val="1"/>
          <w:szCs w:val="28"/>
          <w:lang w:val="de-DE"/>
        </w:rPr>
        <w:t xml:space="preserve">Xây dựng các tour tuyến, bố trí các khách du lịch đến các điểm, trung tâm giới thiệu sản phẩm OCOP để quảng bá, giới thiệu sản phẩm OCOP. Chỉ đạo, hỗ trợ các địa phương hình thành, xây dựng các tuor, tuyến du lịch cộng đồng kết hợp với xây dựng khu dân cư nông thôn mới kiểu mẫu. </w:t>
      </w:r>
    </w:p>
    <w:p w:rsidR="00EE0371" w:rsidRPr="00893938" w:rsidRDefault="00EF0043"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b/>
          <w:szCs w:val="28"/>
          <w:bdr w:val="none" w:sz="0" w:space="0" w:color="auto" w:frame="1"/>
        </w:rPr>
        <w:t xml:space="preserve">7. </w:t>
      </w:r>
      <w:r w:rsidRPr="00893938">
        <w:rPr>
          <w:b/>
          <w:szCs w:val="28"/>
          <w:lang w:val="nl-NL"/>
        </w:rPr>
        <w:t xml:space="preserve">Sở Y tế: </w:t>
      </w:r>
      <w:r w:rsidR="00D6139F" w:rsidRPr="00893938">
        <w:rPr>
          <w:szCs w:val="28"/>
        </w:rPr>
        <w:t>Đẩy mạnh công tác tuyên truyền nâng cao ý thức của người dân, chủ thể sản xuất về kiến thức an toàn vệ sinh thực phẩm, tự công bố sản phẩm, đăng ký bản công bố sản phẩm. Thường xuyên kiểm tra, giám sát cơ sở sản xuất đảm bảo thực hiện nghiêm túc các quy định về an toàn vệ sinh thực phẩm.</w:t>
      </w:r>
    </w:p>
    <w:p w:rsidR="00EE0371" w:rsidRPr="00893938" w:rsidRDefault="00561607"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b/>
          <w:szCs w:val="28"/>
          <w:bdr w:val="none" w:sz="0" w:space="0" w:color="auto" w:frame="1"/>
        </w:rPr>
        <w:t xml:space="preserve"> 8</w:t>
      </w:r>
      <w:r w:rsidR="00EF0043" w:rsidRPr="00893938">
        <w:rPr>
          <w:b/>
          <w:szCs w:val="28"/>
          <w:bdr w:val="none" w:sz="0" w:space="0" w:color="auto" w:frame="1"/>
        </w:rPr>
        <w:t xml:space="preserve">. </w:t>
      </w:r>
      <w:r w:rsidR="00EF0043" w:rsidRPr="00893938">
        <w:rPr>
          <w:rFonts w:eastAsia="Times New Roman"/>
          <w:b/>
          <w:bCs/>
          <w:iCs/>
          <w:szCs w:val="28"/>
        </w:rPr>
        <w:t>Các sở ngành theo tiêu chí phụ trách</w:t>
      </w:r>
    </w:p>
    <w:p w:rsidR="00EE0371" w:rsidRPr="00893938" w:rsidRDefault="00EF0043"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rPr>
        <w:t>- Tập trung chỉ đạo, hướng dẫn các xã khó khăn, xã sau sáp nhập, xã</w:t>
      </w:r>
      <w:r w:rsidRPr="00893938">
        <w:rPr>
          <w:szCs w:val="28"/>
        </w:rPr>
        <w:br/>
        <w:t>phấn đấu đạt chuẩn nông thôn mới, nông thôn mới nâng cao, nông thôn mới</w:t>
      </w:r>
      <w:r w:rsidRPr="00893938">
        <w:rPr>
          <w:szCs w:val="28"/>
        </w:rPr>
        <w:br/>
        <w:t>kiểu mẫu, huyện phấn đấu đạt chuẩn nông thôn mới năm 2020 đẩy nhanh tiến</w:t>
      </w:r>
      <w:r w:rsidRPr="00893938">
        <w:rPr>
          <w:szCs w:val="28"/>
        </w:rPr>
        <w:br/>
        <w:t>độ thực hiện Chương trình nông thôn mới, Mỗi xã một sản phẩm, hoàn thành</w:t>
      </w:r>
      <w:r w:rsidRPr="00893938">
        <w:rPr>
          <w:szCs w:val="28"/>
        </w:rPr>
        <w:br/>
        <w:t>các tiêu chí, chỉ tiêu theo tiến độ, kế hoạch</w:t>
      </w:r>
      <w:r w:rsidRPr="00893938">
        <w:t>.</w:t>
      </w:r>
    </w:p>
    <w:p w:rsidR="00EE0371" w:rsidRPr="00893938" w:rsidRDefault="008664A0"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lang w:val="sq-AL"/>
        </w:rPr>
        <w:t xml:space="preserve">- </w:t>
      </w:r>
      <w:r w:rsidR="00A811F0" w:rsidRPr="00893938">
        <w:rPr>
          <w:szCs w:val="28"/>
          <w:lang w:val="sq-AL"/>
        </w:rPr>
        <w:t>B</w:t>
      </w:r>
      <w:r w:rsidRPr="00893938">
        <w:rPr>
          <w:szCs w:val="28"/>
          <w:lang w:val="sq-AL"/>
        </w:rPr>
        <w:t xml:space="preserve">áo cáo kết quả </w:t>
      </w:r>
      <w:r w:rsidR="00A811F0" w:rsidRPr="00893938">
        <w:rPr>
          <w:szCs w:val="28"/>
          <w:lang w:val="sq-AL"/>
        </w:rPr>
        <w:t>thực hiện  theo ngành, lĩnh vực, tiêu chí nông thôn mới phụ trách trong tháng về Ban Chỉ đạo tỉnh (qua Văn phòng Điều phối nông thôn mới tỉnh) trước ngày 22 hàng tháng.</w:t>
      </w:r>
    </w:p>
    <w:p w:rsidR="00EE0371" w:rsidRPr="00893938" w:rsidRDefault="00EF0043"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b/>
          <w:szCs w:val="28"/>
          <w:lang w:val="nl-NL"/>
        </w:rPr>
        <w:t xml:space="preserve">II. </w:t>
      </w:r>
      <w:r w:rsidRPr="00893938">
        <w:rPr>
          <w:b/>
          <w:szCs w:val="28"/>
          <w:lang w:val="nb-NO"/>
        </w:rPr>
        <w:t>Uỷ ban MTTQ và các tổ chức thành viên</w:t>
      </w:r>
      <w:r w:rsidRPr="00893938">
        <w:rPr>
          <w:szCs w:val="28"/>
          <w:lang w:val="nb-NO"/>
        </w:rPr>
        <w:t>: Tăng cường công tác tuyên truyền, vận động đoàn viên, hội viên và các tầng lớp nhân dân tích cực tham gia xây dựng nông thôn mới thông qua Cuộc vận động “Toàn dân đoàn kết xây dựng nông thôn mới, đô thị văn minh”; phát huy tốt vai trò giám sát, phản biện việc thực hiện các chính sách, pháp luật của Nhà nước về giảm nghèo bền vững, xây dựng nông thôn mới, đô thị văn minh.</w:t>
      </w:r>
    </w:p>
    <w:p w:rsidR="00EE0371" w:rsidRPr="00893938" w:rsidRDefault="00EF0043"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b/>
          <w:szCs w:val="28"/>
          <w:lang w:val="nb-NO"/>
        </w:rPr>
        <w:t>III. Các đơn vị đỡ đầu, tài trợ</w:t>
      </w:r>
      <w:r w:rsidRPr="00893938">
        <w:rPr>
          <w:szCs w:val="28"/>
          <w:lang w:val="nb-NO"/>
        </w:rPr>
        <w:t>: Tiếp tục phát huy vai trò, trách nhiệm, thường xuyên chỉ đạo, phối kết hợp với địa phương trong quá trình thực hiện, đảm bảo đạt kết quả cao nhất.</w:t>
      </w:r>
    </w:p>
    <w:p w:rsidR="00EE0371" w:rsidRPr="00893938" w:rsidRDefault="00EF0043"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b/>
          <w:szCs w:val="28"/>
          <w:lang w:val="nb-NO"/>
        </w:rPr>
        <w:t>IV. Đài Phát thanh và Truyền hình tỉnh, Báo Hà Tĩnh</w:t>
      </w:r>
      <w:r w:rsidRPr="00893938">
        <w:rPr>
          <w:szCs w:val="28"/>
          <w:lang w:val="nb-NO"/>
        </w:rPr>
        <w:t xml:space="preserve">: </w:t>
      </w:r>
      <w:r w:rsidR="00F23B52" w:rsidRPr="00893938">
        <w:rPr>
          <w:bCs/>
          <w:szCs w:val="28"/>
          <w:lang w:val="de-DE"/>
        </w:rPr>
        <w:t>Tăng cường đưa tin, phóng sự chuyên đề, chuyên sâu về Chương trình OCOP, câu chuyện sản phẩ</w:t>
      </w:r>
      <w:r w:rsidR="00134B6A" w:rsidRPr="00893938">
        <w:rPr>
          <w:bCs/>
          <w:szCs w:val="28"/>
          <w:lang w:val="de-DE"/>
        </w:rPr>
        <w:t>m OCOP.</w:t>
      </w:r>
    </w:p>
    <w:p w:rsidR="00EE0371" w:rsidRPr="00893938" w:rsidRDefault="00EF0043"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rStyle w:val="m11635446225680410s2"/>
          <w:b/>
        </w:rPr>
        <w:t>V.</w:t>
      </w:r>
      <w:r w:rsidRPr="00893938">
        <w:rPr>
          <w:rStyle w:val="m11635446225680410s2"/>
          <w:b/>
          <w:lang w:val="vi-VN"/>
        </w:rPr>
        <w:t xml:space="preserve"> Đối với cấp huyện, xã</w:t>
      </w:r>
      <w:r w:rsidRPr="00893938">
        <w:rPr>
          <w:rStyle w:val="m11635446225680410s2"/>
          <w:b/>
        </w:rPr>
        <w:t xml:space="preserve">: </w:t>
      </w:r>
      <w:r w:rsidRPr="00893938">
        <w:rPr>
          <w:spacing w:val="-2"/>
          <w:szCs w:val="28"/>
          <w:lang w:val="nl-NL"/>
        </w:rPr>
        <w:t>Chủ</w:t>
      </w:r>
      <w:r w:rsidRPr="00893938">
        <w:rPr>
          <w:spacing w:val="-2"/>
          <w:szCs w:val="28"/>
          <w:lang w:val="sq-AL"/>
        </w:rPr>
        <w:t xml:space="preserve"> động chỉ đạo, tổ chức thực hiện các nội dung, yêu cầu về nông thôn mới tại địa phương, lưu ý những nội dung trọng tâm đã nêu trên, cần tổ chức thực hiện tốt các nội dung, công việc sau:</w:t>
      </w:r>
    </w:p>
    <w:p w:rsidR="00EE0371" w:rsidRPr="00893938" w:rsidRDefault="00EF0043"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rStyle w:val="m11635446225680410s2"/>
          <w:lang w:val="es-ES_tradnl"/>
        </w:rPr>
        <w:t xml:space="preserve">- Chỉ đạo </w:t>
      </w:r>
      <w:r w:rsidR="00EA7EA8" w:rsidRPr="00893938">
        <w:rPr>
          <w:rStyle w:val="m11635446225680410s2"/>
          <w:lang w:val="es-ES_tradnl"/>
        </w:rPr>
        <w:t xml:space="preserve">triển khai </w:t>
      </w:r>
      <w:r w:rsidR="00EA7EA8" w:rsidRPr="00893938">
        <w:rPr>
          <w:szCs w:val="28"/>
          <w:lang w:val="nl-NL"/>
        </w:rPr>
        <w:t>tổ chức</w:t>
      </w:r>
      <w:r w:rsidRPr="00893938">
        <w:rPr>
          <w:szCs w:val="28"/>
          <w:lang w:val="nl-NL"/>
        </w:rPr>
        <w:t xml:space="preserve"> sản xuất vụ Đông 2020</w:t>
      </w:r>
      <w:r w:rsidR="00EA7EA8" w:rsidRPr="00893938">
        <w:rPr>
          <w:szCs w:val="28"/>
          <w:lang w:val="nl-NL"/>
        </w:rPr>
        <w:t xml:space="preserve"> an toàn, hiệu quả</w:t>
      </w:r>
      <w:r w:rsidR="007857C9" w:rsidRPr="00893938">
        <w:rPr>
          <w:szCs w:val="28"/>
          <w:lang w:val="nl-NL"/>
        </w:rPr>
        <w:t>; chuẩn bị tốt các phương án phòng</w:t>
      </w:r>
      <w:r w:rsidR="008E7619" w:rsidRPr="00893938">
        <w:rPr>
          <w:szCs w:val="28"/>
          <w:lang w:val="nl-NL"/>
        </w:rPr>
        <w:t>,</w:t>
      </w:r>
      <w:r w:rsidR="007857C9" w:rsidRPr="00893938">
        <w:rPr>
          <w:szCs w:val="28"/>
          <w:lang w:val="nl-NL"/>
        </w:rPr>
        <w:t xml:space="preserve"> chống thiên tai, tìm kiếm cứu nạn.</w:t>
      </w:r>
    </w:p>
    <w:p w:rsidR="00396580" w:rsidRPr="00893938" w:rsidRDefault="00EF0043" w:rsidP="0039658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lang w:val="de-DE"/>
        </w:rPr>
        <w:t>- Chỉ đạo các xã đẩy nhanh tiến độ thực hiện các nội dung, tiêu chí, nhất là các xã phấn đấu đạt chuẩn nông thôn mới, nông thôn mới nâng cao, nông thôn mới kiểu mẫ</w:t>
      </w:r>
      <w:r w:rsidR="0060207A" w:rsidRPr="00893938">
        <w:rPr>
          <w:szCs w:val="28"/>
          <w:lang w:val="de-DE"/>
        </w:rPr>
        <w:t>u trong năm</w:t>
      </w:r>
      <w:r w:rsidRPr="00893938">
        <w:t>.</w:t>
      </w:r>
    </w:p>
    <w:p w:rsidR="00EE0371" w:rsidRPr="00893938" w:rsidRDefault="00EF0043" w:rsidP="00396580">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lang w:val="de-DE"/>
        </w:rPr>
        <w:t>- Đẩy nhanh tiến độ làm đường GTNT, rãnh thoát nước, kênh mương nội đồng theo cơ chế hỗ trợ xi măng và các công trình xây dựng cơ bản trên đị</w:t>
      </w:r>
      <w:r w:rsidR="006B306E" w:rsidRPr="00893938">
        <w:rPr>
          <w:szCs w:val="28"/>
          <w:lang w:val="de-DE"/>
        </w:rPr>
        <w:t xml:space="preserve">a bàn; giải ngân vốn nông </w:t>
      </w:r>
      <w:r w:rsidR="00F5701F" w:rsidRPr="00893938">
        <w:rPr>
          <w:szCs w:val="28"/>
          <w:lang w:val="de-DE"/>
        </w:rPr>
        <w:t>thôn m</w:t>
      </w:r>
      <w:r w:rsidR="006B306E" w:rsidRPr="00893938">
        <w:rPr>
          <w:szCs w:val="28"/>
          <w:lang w:val="de-DE"/>
        </w:rPr>
        <w:t>ới năm 2020.</w:t>
      </w:r>
    </w:p>
    <w:p w:rsidR="00EE0371" w:rsidRPr="00893938" w:rsidRDefault="00EF0043"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lang w:val="de-DE"/>
        </w:rPr>
        <w:t xml:space="preserve">- Các huyện Hương Khê, Kỳ Anh hoàn thiện, phê duyệt Đề án huyện đạt chuẩn nông thôn mới; các huyện Hương Sơn, Cẩm Xuyên, Vũ Quang đẩy nhanh tiến độ thực hiện các nội dung, tiêu chí, trong đó 2 huyện: Cẩm Xuyên, Vũ Quang hoàn thành các tiêu chí và hồ sơ trình tỉnh thẩm tra trong tháng 10/2020. Các </w:t>
      </w:r>
      <w:r w:rsidRPr="00893938">
        <w:rPr>
          <w:szCs w:val="28"/>
          <w:lang w:val="de-DE"/>
        </w:rPr>
        <w:lastRenderedPageBreak/>
        <w:t>huyện đã đạt chuẩn nông thôn mới tập trung khắc phục các cam kết theo Văn bản 946/VPĐP-NV&amp;MT ngày 7/8/2020 của Văn phòng Điều phối nông thôn mới Trung ương.</w:t>
      </w:r>
    </w:p>
    <w:p w:rsidR="00EE0371" w:rsidRPr="00893938" w:rsidRDefault="00EF0043"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lang w:val="de-DE"/>
        </w:rPr>
        <w:t>- Xây dựng Kế hoạch đầu tư công giai đoạn 2021-2025 thực hiện các nội dung, tiêu chí để xây dựng thành công tỉnh đạt chuẩn nông thôn mới.</w:t>
      </w:r>
    </w:p>
    <w:p w:rsidR="00EE0371" w:rsidRPr="00893938" w:rsidRDefault="009B0DDE"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lang w:val="de-DE"/>
        </w:rPr>
        <w:t xml:space="preserve">- Tập trung chỉ đạo, hướng dẫn, kiểm tra </w:t>
      </w:r>
      <w:r w:rsidRPr="00893938">
        <w:rPr>
          <w:rFonts w:eastAsia="Times New Roman"/>
          <w:szCs w:val="28"/>
          <w:lang w:val="de-DE"/>
        </w:rPr>
        <w:t xml:space="preserve">các chủ cơ sở tham gia Chương trình OCOP thực hiện đảm bảo phát triển sản phẩm theo phương án đã được UBND cấp huyện chấp thuận. </w:t>
      </w:r>
      <w:r w:rsidRPr="00893938">
        <w:rPr>
          <w:szCs w:val="28"/>
          <w:lang w:val="de-DE"/>
        </w:rPr>
        <w:t>Phân công nhiệm vụ cho từng phòng, ban, đơn vị, cá nhân chịu trách nhiệm chỉ đạo, hướng dẫn phát triển từng sản phẩm cụ thể.</w:t>
      </w:r>
    </w:p>
    <w:p w:rsidR="00EE0371" w:rsidRPr="00893938" w:rsidRDefault="009B0DDE"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rFonts w:eastAsia="Times New Roman"/>
          <w:szCs w:val="28"/>
          <w:lang w:val="de-DE"/>
        </w:rPr>
        <w:t xml:space="preserve"> - Thường xuyên kiểm tra, hướng dẫn các sở sở trong quá trình triển khai thực hiện, nhất là việc quản lý chất lượng sản phẩm, nguồn gốc nguyên liệu đầu vào đảm bảo bền vững, an toàn thực phẩm, vệ sinh môi trường; giải quyết các khó khăn, vướng mắc về mặt bằng, đất đai, chính sách thực hiện,... </w:t>
      </w:r>
    </w:p>
    <w:p w:rsidR="00EE0371" w:rsidRPr="00893938" w:rsidRDefault="009B0DDE"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lang w:val="de-DE"/>
        </w:rPr>
        <w:t>- Tổ chức đánh giá phân hạng sản phẩm đợt 1, năm 2020 tại địa phương và nộp hồ sơ các sản phẩm đạt từ 50 điểm trở lên về Hội đồng đánh giá, phân hạng sản phẩm cấp tỉnh (qua Văn phòng Điều phối nông thôn mới tỉnh) trước ngày 25/9/2020.</w:t>
      </w:r>
    </w:p>
    <w:p w:rsidR="00EE0371" w:rsidRPr="00893938" w:rsidRDefault="009B0DDE"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lang w:val="de-DE"/>
        </w:rPr>
        <w:t xml:space="preserve">- Kết nối, chỉ đạo các Đơn vị tư vấn thực hiện hiệu quả công tác tư vấn, hỗ trợ về phát triển, nâng cao chất lượng sản phẩm OCOP và năng lực cho các tổ chức kinh tế, cơ sở sản xuất kinh doanh tham gia Chương trình trên địa bàn. </w:t>
      </w:r>
    </w:p>
    <w:p w:rsidR="000A1600" w:rsidRPr="00893938" w:rsidRDefault="00EF0043" w:rsidP="00EE0371">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contextualSpacing/>
        <w:jc w:val="both"/>
      </w:pPr>
      <w:r w:rsidRPr="00893938">
        <w:rPr>
          <w:szCs w:val="28"/>
          <w:lang w:val="de-DE"/>
        </w:rPr>
        <w:t xml:space="preserve">- Phân công phân nhiệm cụ thể cho từng tổ chức, cá nhân, lấy kết quả xây dựng nông thôn mới làm chỉ tiêu quan trọng trong đánh giá, xếp loại, bổ nhiệm, điều chuyển cán bộ; hàng tuần, hàng tháng phải tổ chức giao ban, soát xét để bổ </w:t>
      </w:r>
      <w:r w:rsidRPr="00893938">
        <w:rPr>
          <w:rFonts w:eastAsia="Times New Roman"/>
          <w:szCs w:val="28"/>
          <w:lang w:val="de-DE"/>
        </w:rPr>
        <w:t>cứu kịp thời. Tiếp tục phát huy hiệu quả các Đoàn Công tác của huyện, thị, thành ủy chỉ đạo cơ sở./.</w:t>
      </w:r>
    </w:p>
    <w:p w:rsidR="00EF0043" w:rsidRPr="00893938" w:rsidRDefault="000A1600" w:rsidP="000A1600">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right"/>
        <w:rPr>
          <w:rFonts w:eastAsia="Times New Roman"/>
          <w:szCs w:val="28"/>
        </w:rPr>
      </w:pPr>
      <w:r w:rsidRPr="00893938">
        <w:rPr>
          <w:b/>
          <w:szCs w:val="28"/>
          <w:lang w:val="sq-AL"/>
        </w:rPr>
        <w:tab/>
      </w:r>
      <w:r w:rsidR="00EF0043" w:rsidRPr="00893938">
        <w:rPr>
          <w:b/>
          <w:szCs w:val="28"/>
          <w:lang w:val="sq-AL"/>
        </w:rPr>
        <w:t>BAN CHỈ ĐẠO TỈNH</w:t>
      </w:r>
    </w:p>
    <w:p w:rsidR="00CA2553" w:rsidRPr="00893938" w:rsidRDefault="00CA2553" w:rsidP="0000249B">
      <w:pPr>
        <w:spacing w:after="0" w:line="240" w:lineRule="auto"/>
      </w:pPr>
    </w:p>
    <w:sectPr w:rsidR="00CA2553" w:rsidRPr="00893938" w:rsidSect="004C6832">
      <w:footerReference w:type="default" r:id="rId8"/>
      <w:pgSz w:w="11907" w:h="16840" w:code="9"/>
      <w:pgMar w:top="1134" w:right="851" w:bottom="964" w:left="1701" w:header="709" w:footer="1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04E" w:rsidRDefault="0055204E" w:rsidP="00EF0043">
      <w:pPr>
        <w:spacing w:after="0" w:line="240" w:lineRule="auto"/>
      </w:pPr>
      <w:r>
        <w:separator/>
      </w:r>
    </w:p>
  </w:endnote>
  <w:endnote w:type="continuationSeparator" w:id="0">
    <w:p w:rsidR="0055204E" w:rsidRDefault="0055204E" w:rsidP="00EF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7C" w:rsidRDefault="00F26DEC">
    <w:pPr>
      <w:pStyle w:val="Footer"/>
      <w:jc w:val="right"/>
    </w:pPr>
    <w:r>
      <w:fldChar w:fldCharType="begin"/>
    </w:r>
    <w:r>
      <w:instrText xml:space="preserve"> PAGE   \* MERGEFORMAT </w:instrText>
    </w:r>
    <w:r>
      <w:fldChar w:fldCharType="separate"/>
    </w:r>
    <w:r w:rsidR="002D0C5F">
      <w:rPr>
        <w:noProof/>
      </w:rPr>
      <w:t>3</w:t>
    </w:r>
    <w:r>
      <w:rPr>
        <w:noProof/>
      </w:rPr>
      <w:fldChar w:fldCharType="end"/>
    </w:r>
  </w:p>
  <w:p w:rsidR="00356D7C" w:rsidRDefault="00552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04E" w:rsidRDefault="0055204E" w:rsidP="00EF0043">
      <w:pPr>
        <w:spacing w:after="0" w:line="240" w:lineRule="auto"/>
      </w:pPr>
      <w:r>
        <w:separator/>
      </w:r>
    </w:p>
  </w:footnote>
  <w:footnote w:type="continuationSeparator" w:id="0">
    <w:p w:rsidR="0055204E" w:rsidRDefault="0055204E" w:rsidP="00EF0043">
      <w:pPr>
        <w:spacing w:after="0" w:line="240" w:lineRule="auto"/>
      </w:pPr>
      <w:r>
        <w:continuationSeparator/>
      </w:r>
    </w:p>
  </w:footnote>
  <w:footnote w:id="1">
    <w:p w:rsidR="0047330F" w:rsidRPr="002A5BA1" w:rsidRDefault="0047330F" w:rsidP="0047330F">
      <w:pPr>
        <w:spacing w:after="0" w:line="240" w:lineRule="auto"/>
        <w:jc w:val="both"/>
        <w:rPr>
          <w:bCs/>
          <w:sz w:val="16"/>
          <w:szCs w:val="16"/>
          <w:lang w:val="nl-NL"/>
        </w:rPr>
      </w:pPr>
      <w:r w:rsidRPr="002A5BA1">
        <w:rPr>
          <w:rStyle w:val="FootnoteReference"/>
          <w:sz w:val="16"/>
          <w:szCs w:val="16"/>
        </w:rPr>
        <w:footnoteRef/>
      </w:r>
      <w:r w:rsidRPr="002A5BA1">
        <w:rPr>
          <w:sz w:val="16"/>
          <w:szCs w:val="16"/>
        </w:rPr>
        <w:t xml:space="preserve"> </w:t>
      </w:r>
      <w:r w:rsidR="002A5BA1" w:rsidRPr="002A5BA1">
        <w:rPr>
          <w:sz w:val="16"/>
          <w:szCs w:val="16"/>
        </w:rPr>
        <w:t xml:space="preserve">Lúa: </w:t>
      </w:r>
      <w:r w:rsidR="002A5BA1" w:rsidRPr="002A5BA1">
        <w:rPr>
          <w:rFonts w:eastAsia="MS Mincho"/>
          <w:bCs/>
          <w:sz w:val="16"/>
          <w:szCs w:val="16"/>
          <w:lang w:val="nl-NL" w:eastAsia="ja-JP"/>
        </w:rPr>
        <w:t>năng suất đạt 47,29 tạ/ha cao hơn 7,29 tạ/ha so với vụ Hè thu 2019</w:t>
      </w:r>
      <w:r w:rsidR="002A5BA1">
        <w:rPr>
          <w:rFonts w:eastAsia="MS Mincho"/>
          <w:bCs/>
          <w:sz w:val="16"/>
          <w:szCs w:val="16"/>
          <w:lang w:val="nl-NL" w:eastAsia="ja-JP"/>
        </w:rPr>
        <w:t xml:space="preserve">; </w:t>
      </w:r>
      <w:r w:rsidRPr="002A5BA1">
        <w:rPr>
          <w:bCs/>
          <w:spacing w:val="-6"/>
          <w:sz w:val="16"/>
          <w:szCs w:val="16"/>
          <w:lang w:val="nl-NL"/>
        </w:rPr>
        <w:t xml:space="preserve">Lạc: </w:t>
      </w:r>
      <w:r w:rsidRPr="002A5BA1">
        <w:rPr>
          <w:bCs/>
          <w:spacing w:val="-2"/>
          <w:sz w:val="16"/>
          <w:szCs w:val="16"/>
          <w:lang w:val="nl-NL"/>
        </w:rPr>
        <w:t xml:space="preserve">năng suất 16,69 tạ/ha,  tăng 2,05 tạ/ha; </w:t>
      </w:r>
      <w:r w:rsidRPr="002A5BA1">
        <w:rPr>
          <w:bCs/>
          <w:sz w:val="16"/>
          <w:szCs w:val="16"/>
          <w:lang w:val="nl-NL"/>
        </w:rPr>
        <w:t xml:space="preserve">rau các loại: </w:t>
      </w:r>
      <w:r w:rsidRPr="002A5BA1">
        <w:rPr>
          <w:bCs/>
          <w:spacing w:val="-2"/>
          <w:sz w:val="16"/>
          <w:szCs w:val="16"/>
          <w:lang w:val="nl-NL"/>
        </w:rPr>
        <w:t xml:space="preserve">năng suất 71,67  tạ/ha, tăng 4,05 tạ/ha; </w:t>
      </w:r>
      <w:r w:rsidRPr="002A5BA1">
        <w:rPr>
          <w:bCs/>
          <w:sz w:val="16"/>
          <w:szCs w:val="16"/>
          <w:lang w:val="nl-NL"/>
        </w:rPr>
        <w:t>Vừng: năng suất 5,73 tạ/ha tăng 4,47 %; Khoai lang: năng suất đạt 58,15 tạ/ha tăng 1,9 tạ/ha</w:t>
      </w:r>
      <w:r w:rsidR="002A5BA1">
        <w:rPr>
          <w:bCs/>
          <w:sz w:val="16"/>
          <w:szCs w:val="16"/>
          <w:lang w:val="nl-NL"/>
        </w:rPr>
        <w:t>.</w:t>
      </w:r>
    </w:p>
    <w:p w:rsidR="0047330F" w:rsidRPr="002A5BA1" w:rsidRDefault="0047330F">
      <w:pPr>
        <w:pStyle w:val="FootnoteText"/>
        <w:rPr>
          <w:sz w:val="16"/>
          <w:szCs w:val="16"/>
        </w:rPr>
      </w:pPr>
    </w:p>
  </w:footnote>
  <w:footnote w:id="2">
    <w:p w:rsidR="00EF0043" w:rsidRPr="00530DA4" w:rsidRDefault="00EF0043" w:rsidP="00EF0043">
      <w:pPr>
        <w:spacing w:after="0" w:line="240" w:lineRule="auto"/>
        <w:jc w:val="both"/>
        <w:rPr>
          <w:sz w:val="16"/>
          <w:szCs w:val="16"/>
        </w:rPr>
      </w:pPr>
      <w:r w:rsidRPr="002A5BA1">
        <w:rPr>
          <w:rStyle w:val="FootnoteReference"/>
          <w:sz w:val="16"/>
          <w:szCs w:val="16"/>
        </w:rPr>
        <w:footnoteRef/>
      </w:r>
      <w:r w:rsidRPr="002A5BA1">
        <w:rPr>
          <w:sz w:val="16"/>
          <w:szCs w:val="16"/>
        </w:rPr>
        <w:t xml:space="preserve"> </w:t>
      </w:r>
      <w:r w:rsidRPr="002A5BA1">
        <w:rPr>
          <w:color w:val="FF0000"/>
          <w:sz w:val="16"/>
          <w:szCs w:val="16"/>
        </w:rPr>
        <w:t xml:space="preserve">Các huyện đạt khá: </w:t>
      </w:r>
      <w:r w:rsidR="006A0FE4" w:rsidRPr="002A5BA1">
        <w:rPr>
          <w:color w:val="FF0000"/>
          <w:sz w:val="16"/>
          <w:szCs w:val="16"/>
        </w:rPr>
        <w:t>Cẩm Xuyên 4,62</w:t>
      </w:r>
      <w:r w:rsidR="006A0FE4" w:rsidRPr="00224134">
        <w:rPr>
          <w:color w:val="FF0000"/>
          <w:sz w:val="16"/>
          <w:szCs w:val="16"/>
        </w:rPr>
        <w:t xml:space="preserve"> km; Thạch Hà 4,31 km</w:t>
      </w:r>
      <w:r w:rsidR="00B71049" w:rsidRPr="00224134">
        <w:rPr>
          <w:color w:val="FF0000"/>
          <w:sz w:val="16"/>
          <w:szCs w:val="16"/>
        </w:rPr>
        <w:t>…</w:t>
      </w:r>
    </w:p>
  </w:footnote>
  <w:footnote w:id="3">
    <w:p w:rsidR="00EF0043" w:rsidRPr="001208E3" w:rsidRDefault="00EF0043" w:rsidP="00EF0043">
      <w:pPr>
        <w:spacing w:after="0" w:line="240" w:lineRule="auto"/>
        <w:rPr>
          <w:color w:val="FF0000"/>
          <w:sz w:val="16"/>
          <w:szCs w:val="16"/>
        </w:rPr>
      </w:pPr>
      <w:r w:rsidRPr="001208E3">
        <w:rPr>
          <w:rStyle w:val="FootnoteReference"/>
          <w:color w:val="FF0000"/>
          <w:sz w:val="16"/>
          <w:szCs w:val="16"/>
        </w:rPr>
        <w:footnoteRef/>
      </w:r>
      <w:r w:rsidRPr="001208E3">
        <w:rPr>
          <w:color w:val="FF0000"/>
          <w:sz w:val="16"/>
          <w:szCs w:val="16"/>
        </w:rPr>
        <w:t xml:space="preserve"> Các huyện đạt khá: </w:t>
      </w:r>
      <w:r w:rsidR="001208E3" w:rsidRPr="001208E3">
        <w:rPr>
          <w:color w:val="FF0000"/>
          <w:sz w:val="16"/>
          <w:szCs w:val="16"/>
        </w:rPr>
        <w:t>TX Kỳ Anh 1,67 km; TP Hà Tĩnh 1,54 km…</w:t>
      </w:r>
    </w:p>
  </w:footnote>
  <w:footnote w:id="4">
    <w:p w:rsidR="00EF0043" w:rsidRPr="00530DA4" w:rsidRDefault="00EF0043" w:rsidP="00EF0043">
      <w:pPr>
        <w:pStyle w:val="FootnoteText"/>
        <w:rPr>
          <w:sz w:val="16"/>
          <w:szCs w:val="16"/>
        </w:rPr>
      </w:pPr>
      <w:r w:rsidRPr="0053276B">
        <w:rPr>
          <w:rStyle w:val="FootnoteReference"/>
          <w:color w:val="FF0000"/>
          <w:sz w:val="16"/>
          <w:szCs w:val="16"/>
        </w:rPr>
        <w:footnoteRef/>
      </w:r>
      <w:r w:rsidRPr="0053276B">
        <w:rPr>
          <w:color w:val="FF0000"/>
          <w:sz w:val="16"/>
          <w:szCs w:val="16"/>
        </w:rPr>
        <w:t xml:space="preserve"> Số liệu giao thông cập nhập đến ngày </w:t>
      </w:r>
      <w:r w:rsidR="0053276B" w:rsidRPr="0053276B">
        <w:rPr>
          <w:color w:val="FF0000"/>
          <w:sz w:val="16"/>
          <w:szCs w:val="16"/>
        </w:rPr>
        <w:t>17/9</w:t>
      </w:r>
      <w:r w:rsidRPr="0053276B">
        <w:rPr>
          <w:color w:val="FF0000"/>
          <w:sz w:val="16"/>
          <w:szCs w:val="16"/>
        </w:rPr>
        <w:t>/2020 do Sở Giao thông vận tải cung cấp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043"/>
    <w:rsid w:val="0000249B"/>
    <w:rsid w:val="00010BB4"/>
    <w:rsid w:val="00017BF9"/>
    <w:rsid w:val="000275BD"/>
    <w:rsid w:val="0004308E"/>
    <w:rsid w:val="0005352F"/>
    <w:rsid w:val="00061EC0"/>
    <w:rsid w:val="00062B97"/>
    <w:rsid w:val="00063564"/>
    <w:rsid w:val="0007145B"/>
    <w:rsid w:val="00075435"/>
    <w:rsid w:val="00097C22"/>
    <w:rsid w:val="000A1600"/>
    <w:rsid w:val="000A3DAD"/>
    <w:rsid w:val="000A5C39"/>
    <w:rsid w:val="000B003C"/>
    <w:rsid w:val="000C3101"/>
    <w:rsid w:val="000E2EF4"/>
    <w:rsid w:val="000F24C6"/>
    <w:rsid w:val="00106576"/>
    <w:rsid w:val="001208E3"/>
    <w:rsid w:val="001234BF"/>
    <w:rsid w:val="001247A7"/>
    <w:rsid w:val="00124D7A"/>
    <w:rsid w:val="00134B6A"/>
    <w:rsid w:val="001420EA"/>
    <w:rsid w:val="00144C7D"/>
    <w:rsid w:val="00152D0F"/>
    <w:rsid w:val="0015501C"/>
    <w:rsid w:val="001628E4"/>
    <w:rsid w:val="00172822"/>
    <w:rsid w:val="00185482"/>
    <w:rsid w:val="001A54AC"/>
    <w:rsid w:val="001A5DE5"/>
    <w:rsid w:val="001B63CE"/>
    <w:rsid w:val="001C654E"/>
    <w:rsid w:val="001D3259"/>
    <w:rsid w:val="001D3E74"/>
    <w:rsid w:val="001D6C9A"/>
    <w:rsid w:val="00202345"/>
    <w:rsid w:val="00214EDA"/>
    <w:rsid w:val="002162D6"/>
    <w:rsid w:val="00220D61"/>
    <w:rsid w:val="00224134"/>
    <w:rsid w:val="00225F3F"/>
    <w:rsid w:val="002361FB"/>
    <w:rsid w:val="0023717A"/>
    <w:rsid w:val="00237E6A"/>
    <w:rsid w:val="002422EC"/>
    <w:rsid w:val="00250DAD"/>
    <w:rsid w:val="00250FF4"/>
    <w:rsid w:val="002732B2"/>
    <w:rsid w:val="002739F6"/>
    <w:rsid w:val="0027484B"/>
    <w:rsid w:val="00274D69"/>
    <w:rsid w:val="002A5BA1"/>
    <w:rsid w:val="002B1962"/>
    <w:rsid w:val="002C4021"/>
    <w:rsid w:val="002D0670"/>
    <w:rsid w:val="002D0C5F"/>
    <w:rsid w:val="002D292A"/>
    <w:rsid w:val="002D453F"/>
    <w:rsid w:val="002D7700"/>
    <w:rsid w:val="002E00C3"/>
    <w:rsid w:val="002F512C"/>
    <w:rsid w:val="00301995"/>
    <w:rsid w:val="003148D6"/>
    <w:rsid w:val="0031599C"/>
    <w:rsid w:val="00341D79"/>
    <w:rsid w:val="0035090D"/>
    <w:rsid w:val="003569F4"/>
    <w:rsid w:val="0035707D"/>
    <w:rsid w:val="003632FA"/>
    <w:rsid w:val="0038173E"/>
    <w:rsid w:val="00384D3B"/>
    <w:rsid w:val="00387115"/>
    <w:rsid w:val="00396580"/>
    <w:rsid w:val="003970E4"/>
    <w:rsid w:val="003A1EFB"/>
    <w:rsid w:val="003A667F"/>
    <w:rsid w:val="003B7587"/>
    <w:rsid w:val="003C0AC1"/>
    <w:rsid w:val="003D14C9"/>
    <w:rsid w:val="003E7173"/>
    <w:rsid w:val="003F0611"/>
    <w:rsid w:val="00411DCB"/>
    <w:rsid w:val="00417E37"/>
    <w:rsid w:val="00465449"/>
    <w:rsid w:val="00467C68"/>
    <w:rsid w:val="0047330F"/>
    <w:rsid w:val="00476516"/>
    <w:rsid w:val="00476685"/>
    <w:rsid w:val="00483B85"/>
    <w:rsid w:val="0048634C"/>
    <w:rsid w:val="00486D96"/>
    <w:rsid w:val="004911C1"/>
    <w:rsid w:val="0049587E"/>
    <w:rsid w:val="004A248E"/>
    <w:rsid w:val="004A4374"/>
    <w:rsid w:val="004B6CDB"/>
    <w:rsid w:val="004C23A6"/>
    <w:rsid w:val="004C6832"/>
    <w:rsid w:val="004E68D6"/>
    <w:rsid w:val="00501CCD"/>
    <w:rsid w:val="005114AE"/>
    <w:rsid w:val="00511883"/>
    <w:rsid w:val="00513548"/>
    <w:rsid w:val="00513639"/>
    <w:rsid w:val="0053276B"/>
    <w:rsid w:val="005359D9"/>
    <w:rsid w:val="00546BAB"/>
    <w:rsid w:val="0055204E"/>
    <w:rsid w:val="00556AF8"/>
    <w:rsid w:val="00556F7E"/>
    <w:rsid w:val="00557DCE"/>
    <w:rsid w:val="00561607"/>
    <w:rsid w:val="00577F47"/>
    <w:rsid w:val="0058122E"/>
    <w:rsid w:val="00586E4C"/>
    <w:rsid w:val="00594CDD"/>
    <w:rsid w:val="005A2843"/>
    <w:rsid w:val="005D32F4"/>
    <w:rsid w:val="005D3877"/>
    <w:rsid w:val="005D5D46"/>
    <w:rsid w:val="005E475F"/>
    <w:rsid w:val="005E4C22"/>
    <w:rsid w:val="005F3530"/>
    <w:rsid w:val="005F61E1"/>
    <w:rsid w:val="0060207A"/>
    <w:rsid w:val="00606A97"/>
    <w:rsid w:val="00614071"/>
    <w:rsid w:val="00626037"/>
    <w:rsid w:val="00626C4D"/>
    <w:rsid w:val="00630581"/>
    <w:rsid w:val="00636E20"/>
    <w:rsid w:val="00652EDD"/>
    <w:rsid w:val="0067455F"/>
    <w:rsid w:val="00683DFE"/>
    <w:rsid w:val="00686784"/>
    <w:rsid w:val="006A0FE4"/>
    <w:rsid w:val="006A20F7"/>
    <w:rsid w:val="006A4955"/>
    <w:rsid w:val="006A4B14"/>
    <w:rsid w:val="006A6CD4"/>
    <w:rsid w:val="006B306E"/>
    <w:rsid w:val="006C4E01"/>
    <w:rsid w:val="006D4E49"/>
    <w:rsid w:val="006D682D"/>
    <w:rsid w:val="006E23DD"/>
    <w:rsid w:val="006E324A"/>
    <w:rsid w:val="00703531"/>
    <w:rsid w:val="0070422B"/>
    <w:rsid w:val="00706FFF"/>
    <w:rsid w:val="00712D2A"/>
    <w:rsid w:val="00724C50"/>
    <w:rsid w:val="007360B9"/>
    <w:rsid w:val="007407D6"/>
    <w:rsid w:val="00743A04"/>
    <w:rsid w:val="00766342"/>
    <w:rsid w:val="00771B9D"/>
    <w:rsid w:val="00775B1D"/>
    <w:rsid w:val="0077661A"/>
    <w:rsid w:val="007821D6"/>
    <w:rsid w:val="007857C9"/>
    <w:rsid w:val="00785AF9"/>
    <w:rsid w:val="00786CA0"/>
    <w:rsid w:val="00791D3D"/>
    <w:rsid w:val="00796136"/>
    <w:rsid w:val="007B22D0"/>
    <w:rsid w:val="007B53DE"/>
    <w:rsid w:val="007D2952"/>
    <w:rsid w:val="007D634D"/>
    <w:rsid w:val="007D7B55"/>
    <w:rsid w:val="00820AF9"/>
    <w:rsid w:val="00830DD7"/>
    <w:rsid w:val="00831D9C"/>
    <w:rsid w:val="008425CC"/>
    <w:rsid w:val="00854595"/>
    <w:rsid w:val="008573CA"/>
    <w:rsid w:val="008664A0"/>
    <w:rsid w:val="00893938"/>
    <w:rsid w:val="008943FC"/>
    <w:rsid w:val="00897340"/>
    <w:rsid w:val="008A2480"/>
    <w:rsid w:val="008A28E9"/>
    <w:rsid w:val="008A5917"/>
    <w:rsid w:val="008B0F6A"/>
    <w:rsid w:val="008D7AAE"/>
    <w:rsid w:val="008E6702"/>
    <w:rsid w:val="008E7619"/>
    <w:rsid w:val="008F05F6"/>
    <w:rsid w:val="008F08A6"/>
    <w:rsid w:val="00907AED"/>
    <w:rsid w:val="00915D2B"/>
    <w:rsid w:val="00920380"/>
    <w:rsid w:val="0092562D"/>
    <w:rsid w:val="00926F22"/>
    <w:rsid w:val="00935E1F"/>
    <w:rsid w:val="00953D83"/>
    <w:rsid w:val="009738DA"/>
    <w:rsid w:val="009900A7"/>
    <w:rsid w:val="00992F9D"/>
    <w:rsid w:val="009939D7"/>
    <w:rsid w:val="00994284"/>
    <w:rsid w:val="009A34AD"/>
    <w:rsid w:val="009A6945"/>
    <w:rsid w:val="009B0DDE"/>
    <w:rsid w:val="009B30C1"/>
    <w:rsid w:val="009B3C1A"/>
    <w:rsid w:val="009B3F29"/>
    <w:rsid w:val="009B7826"/>
    <w:rsid w:val="009C0963"/>
    <w:rsid w:val="009D21A1"/>
    <w:rsid w:val="009D5192"/>
    <w:rsid w:val="009D7D2E"/>
    <w:rsid w:val="009D7EFB"/>
    <w:rsid w:val="009E0E08"/>
    <w:rsid w:val="009E47A8"/>
    <w:rsid w:val="009F3AB2"/>
    <w:rsid w:val="00A059BA"/>
    <w:rsid w:val="00A21A1D"/>
    <w:rsid w:val="00A325C7"/>
    <w:rsid w:val="00A37440"/>
    <w:rsid w:val="00A463F4"/>
    <w:rsid w:val="00A54B61"/>
    <w:rsid w:val="00A65130"/>
    <w:rsid w:val="00A757F1"/>
    <w:rsid w:val="00A76E1B"/>
    <w:rsid w:val="00A811F0"/>
    <w:rsid w:val="00A94F65"/>
    <w:rsid w:val="00AA6554"/>
    <w:rsid w:val="00AE267B"/>
    <w:rsid w:val="00AF33D0"/>
    <w:rsid w:val="00AF7893"/>
    <w:rsid w:val="00B005EF"/>
    <w:rsid w:val="00B009DB"/>
    <w:rsid w:val="00B039AD"/>
    <w:rsid w:val="00B04E96"/>
    <w:rsid w:val="00B140E5"/>
    <w:rsid w:val="00B162E9"/>
    <w:rsid w:val="00B33AC9"/>
    <w:rsid w:val="00B358B0"/>
    <w:rsid w:val="00B46797"/>
    <w:rsid w:val="00B52041"/>
    <w:rsid w:val="00B5456C"/>
    <w:rsid w:val="00B654C2"/>
    <w:rsid w:val="00B71049"/>
    <w:rsid w:val="00B8136A"/>
    <w:rsid w:val="00B8158C"/>
    <w:rsid w:val="00B92411"/>
    <w:rsid w:val="00BA51B7"/>
    <w:rsid w:val="00BB40BF"/>
    <w:rsid w:val="00BC1FAF"/>
    <w:rsid w:val="00BD4334"/>
    <w:rsid w:val="00BE0C37"/>
    <w:rsid w:val="00BE5887"/>
    <w:rsid w:val="00C0559B"/>
    <w:rsid w:val="00C10DCF"/>
    <w:rsid w:val="00C1666B"/>
    <w:rsid w:val="00C22039"/>
    <w:rsid w:val="00C242D6"/>
    <w:rsid w:val="00C44D97"/>
    <w:rsid w:val="00C53BCC"/>
    <w:rsid w:val="00CA2553"/>
    <w:rsid w:val="00CA4FD2"/>
    <w:rsid w:val="00CB20BF"/>
    <w:rsid w:val="00CC2683"/>
    <w:rsid w:val="00CC6F56"/>
    <w:rsid w:val="00CD018D"/>
    <w:rsid w:val="00CE1735"/>
    <w:rsid w:val="00CE36F2"/>
    <w:rsid w:val="00CE6A90"/>
    <w:rsid w:val="00CF27A3"/>
    <w:rsid w:val="00CF5E3C"/>
    <w:rsid w:val="00D07117"/>
    <w:rsid w:val="00D358C7"/>
    <w:rsid w:val="00D42E82"/>
    <w:rsid w:val="00D6139F"/>
    <w:rsid w:val="00D71C63"/>
    <w:rsid w:val="00D77ED8"/>
    <w:rsid w:val="00D84DB5"/>
    <w:rsid w:val="00D87F60"/>
    <w:rsid w:val="00DA4D73"/>
    <w:rsid w:val="00DB3647"/>
    <w:rsid w:val="00DC7EA1"/>
    <w:rsid w:val="00DD6058"/>
    <w:rsid w:val="00DD6945"/>
    <w:rsid w:val="00DD7507"/>
    <w:rsid w:val="00DE2CEC"/>
    <w:rsid w:val="00DE6626"/>
    <w:rsid w:val="00DF33FC"/>
    <w:rsid w:val="00DF5A2E"/>
    <w:rsid w:val="00E008F2"/>
    <w:rsid w:val="00E05EAC"/>
    <w:rsid w:val="00E24E0D"/>
    <w:rsid w:val="00E45546"/>
    <w:rsid w:val="00E55283"/>
    <w:rsid w:val="00E56E7D"/>
    <w:rsid w:val="00E66BF1"/>
    <w:rsid w:val="00E80ADD"/>
    <w:rsid w:val="00E951CF"/>
    <w:rsid w:val="00EA30A4"/>
    <w:rsid w:val="00EA7EA8"/>
    <w:rsid w:val="00EB054C"/>
    <w:rsid w:val="00EB27C3"/>
    <w:rsid w:val="00EC6C7C"/>
    <w:rsid w:val="00ED5215"/>
    <w:rsid w:val="00ED630F"/>
    <w:rsid w:val="00ED6E7D"/>
    <w:rsid w:val="00EE0371"/>
    <w:rsid w:val="00EE7B59"/>
    <w:rsid w:val="00EF0043"/>
    <w:rsid w:val="00EF53F3"/>
    <w:rsid w:val="00F13950"/>
    <w:rsid w:val="00F22A89"/>
    <w:rsid w:val="00F23B52"/>
    <w:rsid w:val="00F26DEC"/>
    <w:rsid w:val="00F32688"/>
    <w:rsid w:val="00F35DAE"/>
    <w:rsid w:val="00F37E9D"/>
    <w:rsid w:val="00F41902"/>
    <w:rsid w:val="00F47C0E"/>
    <w:rsid w:val="00F54B27"/>
    <w:rsid w:val="00F56F9D"/>
    <w:rsid w:val="00F5701F"/>
    <w:rsid w:val="00F602C0"/>
    <w:rsid w:val="00F60E4F"/>
    <w:rsid w:val="00F668DB"/>
    <w:rsid w:val="00F72096"/>
    <w:rsid w:val="00F722D7"/>
    <w:rsid w:val="00F83ABC"/>
    <w:rsid w:val="00FB2253"/>
    <w:rsid w:val="00FB52A7"/>
    <w:rsid w:val="00FC2B0D"/>
    <w:rsid w:val="00FC68F7"/>
    <w:rsid w:val="00FE12F0"/>
    <w:rsid w:val="00FE1C1F"/>
    <w:rsid w:val="00FE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043"/>
    <w:rPr>
      <w:rFonts w:eastAsia="Calibri" w:cs="Times New Roman"/>
    </w:rPr>
  </w:style>
  <w:style w:type="paragraph" w:styleId="Heading2">
    <w:name w:val="heading 2"/>
    <w:basedOn w:val="Normal"/>
    <w:link w:val="Heading2Char"/>
    <w:uiPriority w:val="9"/>
    <w:qFormat/>
    <w:rsid w:val="00EF0043"/>
    <w:pPr>
      <w:spacing w:before="100" w:beforeAutospacing="1" w:after="100" w:afterAutospacing="1" w:line="240" w:lineRule="auto"/>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043"/>
    <w:rPr>
      <w:rFonts w:eastAsia="Times New Roman" w:cs="Times New Roman"/>
      <w:b/>
      <w:bCs/>
      <w:sz w:val="36"/>
      <w:szCs w:val="36"/>
      <w:lang w:val="vi-VN" w:eastAsia="vi-VN"/>
    </w:rPr>
  </w:style>
  <w:style w:type="paragraph" w:styleId="Footer">
    <w:name w:val="footer"/>
    <w:basedOn w:val="Normal"/>
    <w:link w:val="FooterChar"/>
    <w:uiPriority w:val="99"/>
    <w:unhideWhenUsed/>
    <w:rsid w:val="00EF0043"/>
    <w:pPr>
      <w:tabs>
        <w:tab w:val="center" w:pos="4680"/>
        <w:tab w:val="right" w:pos="9360"/>
      </w:tabs>
      <w:spacing w:before="60" w:after="60" w:line="240" w:lineRule="auto"/>
      <w:ind w:left="1077" w:hanging="357"/>
      <w:jc w:val="both"/>
    </w:pPr>
    <w:rPr>
      <w:sz w:val="20"/>
      <w:szCs w:val="20"/>
    </w:rPr>
  </w:style>
  <w:style w:type="character" w:customStyle="1" w:styleId="FooterChar">
    <w:name w:val="Footer Char"/>
    <w:basedOn w:val="DefaultParagraphFont"/>
    <w:link w:val="Footer"/>
    <w:uiPriority w:val="99"/>
    <w:rsid w:val="00EF0043"/>
    <w:rPr>
      <w:rFonts w:eastAsia="Calibri" w:cs="Times New Roman"/>
      <w:sz w:val="20"/>
      <w:szCs w:val="20"/>
    </w:rPr>
  </w:style>
  <w:style w:type="paragraph" w:customStyle="1" w:styleId="m11635446225680410p1">
    <w:name w:val="m_11635446225680410p1"/>
    <w:basedOn w:val="Normal"/>
    <w:rsid w:val="00EF0043"/>
    <w:pPr>
      <w:spacing w:before="100" w:beforeAutospacing="1" w:after="100" w:afterAutospacing="1" w:line="240" w:lineRule="auto"/>
    </w:pPr>
    <w:rPr>
      <w:rFonts w:eastAsia="Times New Roman"/>
      <w:sz w:val="24"/>
      <w:szCs w:val="24"/>
    </w:rPr>
  </w:style>
  <w:style w:type="character" w:customStyle="1" w:styleId="m11635446225680410s2">
    <w:name w:val="m_11635446225680410s2"/>
    <w:basedOn w:val="DefaultParagraphFont"/>
    <w:rsid w:val="00EF0043"/>
  </w:style>
  <w:style w:type="character" w:customStyle="1" w:styleId="fontstyle01">
    <w:name w:val="fontstyle01"/>
    <w:basedOn w:val="DefaultParagraphFont"/>
    <w:rsid w:val="00EF0043"/>
    <w:rPr>
      <w:rFonts w:ascii="Times New Roman" w:hAnsi="Times New Roman" w:cs="Times New Roman" w:hint="default"/>
      <w:b w:val="0"/>
      <w:bCs w:val="0"/>
      <w:i w:val="0"/>
      <w:iCs w:val="0"/>
      <w:color w:val="000000"/>
      <w:sz w:val="28"/>
      <w:szCs w:val="28"/>
    </w:rPr>
  </w:style>
  <w:style w:type="paragraph" w:customStyle="1" w:styleId="Nidung">
    <w:name w:val="Nội dung"/>
    <w:rsid w:val="00EF0043"/>
    <w:pPr>
      <w:pBdr>
        <w:top w:val="nil"/>
        <w:left w:val="nil"/>
        <w:bottom w:val="nil"/>
        <w:right w:val="nil"/>
        <w:between w:val="nil"/>
        <w:bar w:val="nil"/>
      </w:pBdr>
    </w:pPr>
    <w:rPr>
      <w:rFonts w:eastAsia="Arial Unicode MS" w:cs="Arial Unicode MS"/>
      <w:color w:val="000000"/>
      <w:szCs w:val="28"/>
      <w:u w:color="000000"/>
      <w:bdr w:val="nil"/>
    </w:rPr>
  </w:style>
  <w:style w:type="paragraph" w:styleId="NormalWeb">
    <w:name w:val="Normal (Web)"/>
    <w:aliases w:val="Char Char Char, Char Char Char"/>
    <w:basedOn w:val="Normal"/>
    <w:link w:val="NormalWebChar"/>
    <w:uiPriority w:val="99"/>
    <w:unhideWhenUsed/>
    <w:rsid w:val="00EF0043"/>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iPriority w:val="99"/>
    <w:unhideWhenUsed/>
    <w:rsid w:val="00EF0043"/>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EF0043"/>
    <w:rPr>
      <w:rFonts w:eastAsia="Calibri"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R,10 p,f1"/>
    <w:basedOn w:val="DefaultParagraphFont"/>
    <w:link w:val="CharChar1CharCharCharChar1CharCharCharCharCharCharCharChar"/>
    <w:uiPriority w:val="99"/>
    <w:unhideWhenUsed/>
    <w:qFormat/>
    <w:rsid w:val="00EF0043"/>
    <w:rPr>
      <w:vertAlign w:val="superscript"/>
    </w:rPr>
  </w:style>
  <w:style w:type="character" w:customStyle="1" w:styleId="NormalWebChar">
    <w:name w:val="Normal (Web) Char"/>
    <w:aliases w:val="Char Char Char Char, Char Char Char Char"/>
    <w:link w:val="NormalWeb"/>
    <w:uiPriority w:val="99"/>
    <w:locked/>
    <w:rsid w:val="00EF0043"/>
    <w:rPr>
      <w:rFonts w:eastAsia="Times New Roman" w:cs="Times New Roman"/>
      <w:sz w:val="24"/>
      <w:szCs w:val="24"/>
    </w:rPr>
  </w:style>
  <w:style w:type="character" w:styleId="Strong">
    <w:name w:val="Strong"/>
    <w:basedOn w:val="DefaultParagraphFont"/>
    <w:uiPriority w:val="22"/>
    <w:qFormat/>
    <w:rsid w:val="00EF0043"/>
    <w:rPr>
      <w:b/>
      <w:bC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F0043"/>
    <w:pPr>
      <w:spacing w:after="160" w:line="240" w:lineRule="exact"/>
    </w:pPr>
    <w:rPr>
      <w:rFonts w:eastAsiaTheme="minorHAnsi" w:cstheme="minorBidi"/>
      <w:vertAlign w:val="superscript"/>
    </w:rPr>
  </w:style>
  <w:style w:type="paragraph" w:styleId="Header">
    <w:name w:val="header"/>
    <w:basedOn w:val="Normal"/>
    <w:link w:val="HeaderChar"/>
    <w:uiPriority w:val="99"/>
    <w:unhideWhenUsed/>
    <w:rsid w:val="00EA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A4"/>
    <w:rPr>
      <w:rFonts w:eastAsia="Calibri" w:cs="Times New Roman"/>
    </w:rPr>
  </w:style>
  <w:style w:type="paragraph" w:styleId="ListParagraph">
    <w:name w:val="List Paragraph"/>
    <w:basedOn w:val="Normal"/>
    <w:uiPriority w:val="34"/>
    <w:qFormat/>
    <w:rsid w:val="00FE12F0"/>
    <w:pPr>
      <w:spacing w:after="160" w:line="259" w:lineRule="auto"/>
      <w:ind w:left="720"/>
      <w:contextualSpacing/>
    </w:pPr>
    <w:rPr>
      <w:rFonts w:asciiTheme="minorHAnsi" w:eastAsiaTheme="minorHAnsi" w:hAnsiTheme="minorHAnsi" w:cstheme="minorBidi"/>
      <w:noProof/>
      <w:sz w:val="22"/>
      <w:lang w:val="fr-BE"/>
    </w:rPr>
  </w:style>
  <w:style w:type="paragraph" w:styleId="BalloonText">
    <w:name w:val="Balloon Text"/>
    <w:basedOn w:val="Normal"/>
    <w:link w:val="BalloonTextChar"/>
    <w:uiPriority w:val="99"/>
    <w:semiHidden/>
    <w:unhideWhenUsed/>
    <w:rsid w:val="00B46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79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043"/>
    <w:rPr>
      <w:rFonts w:eastAsia="Calibri" w:cs="Times New Roman"/>
    </w:rPr>
  </w:style>
  <w:style w:type="paragraph" w:styleId="Heading2">
    <w:name w:val="heading 2"/>
    <w:basedOn w:val="Normal"/>
    <w:link w:val="Heading2Char"/>
    <w:uiPriority w:val="9"/>
    <w:qFormat/>
    <w:rsid w:val="00EF0043"/>
    <w:pPr>
      <w:spacing w:before="100" w:beforeAutospacing="1" w:after="100" w:afterAutospacing="1" w:line="240" w:lineRule="auto"/>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043"/>
    <w:rPr>
      <w:rFonts w:eastAsia="Times New Roman" w:cs="Times New Roman"/>
      <w:b/>
      <w:bCs/>
      <w:sz w:val="36"/>
      <w:szCs w:val="36"/>
      <w:lang w:val="vi-VN" w:eastAsia="vi-VN"/>
    </w:rPr>
  </w:style>
  <w:style w:type="paragraph" w:styleId="Footer">
    <w:name w:val="footer"/>
    <w:basedOn w:val="Normal"/>
    <w:link w:val="FooterChar"/>
    <w:uiPriority w:val="99"/>
    <w:unhideWhenUsed/>
    <w:rsid w:val="00EF0043"/>
    <w:pPr>
      <w:tabs>
        <w:tab w:val="center" w:pos="4680"/>
        <w:tab w:val="right" w:pos="9360"/>
      </w:tabs>
      <w:spacing w:before="60" w:after="60" w:line="240" w:lineRule="auto"/>
      <w:ind w:left="1077" w:hanging="357"/>
      <w:jc w:val="both"/>
    </w:pPr>
    <w:rPr>
      <w:sz w:val="20"/>
      <w:szCs w:val="20"/>
    </w:rPr>
  </w:style>
  <w:style w:type="character" w:customStyle="1" w:styleId="FooterChar">
    <w:name w:val="Footer Char"/>
    <w:basedOn w:val="DefaultParagraphFont"/>
    <w:link w:val="Footer"/>
    <w:uiPriority w:val="99"/>
    <w:rsid w:val="00EF0043"/>
    <w:rPr>
      <w:rFonts w:eastAsia="Calibri" w:cs="Times New Roman"/>
      <w:sz w:val="20"/>
      <w:szCs w:val="20"/>
    </w:rPr>
  </w:style>
  <w:style w:type="paragraph" w:customStyle="1" w:styleId="m11635446225680410p1">
    <w:name w:val="m_11635446225680410p1"/>
    <w:basedOn w:val="Normal"/>
    <w:rsid w:val="00EF0043"/>
    <w:pPr>
      <w:spacing w:before="100" w:beforeAutospacing="1" w:after="100" w:afterAutospacing="1" w:line="240" w:lineRule="auto"/>
    </w:pPr>
    <w:rPr>
      <w:rFonts w:eastAsia="Times New Roman"/>
      <w:sz w:val="24"/>
      <w:szCs w:val="24"/>
    </w:rPr>
  </w:style>
  <w:style w:type="character" w:customStyle="1" w:styleId="m11635446225680410s2">
    <w:name w:val="m_11635446225680410s2"/>
    <w:basedOn w:val="DefaultParagraphFont"/>
    <w:rsid w:val="00EF0043"/>
  </w:style>
  <w:style w:type="character" w:customStyle="1" w:styleId="fontstyle01">
    <w:name w:val="fontstyle01"/>
    <w:basedOn w:val="DefaultParagraphFont"/>
    <w:rsid w:val="00EF0043"/>
    <w:rPr>
      <w:rFonts w:ascii="Times New Roman" w:hAnsi="Times New Roman" w:cs="Times New Roman" w:hint="default"/>
      <w:b w:val="0"/>
      <w:bCs w:val="0"/>
      <w:i w:val="0"/>
      <w:iCs w:val="0"/>
      <w:color w:val="000000"/>
      <w:sz w:val="28"/>
      <w:szCs w:val="28"/>
    </w:rPr>
  </w:style>
  <w:style w:type="paragraph" w:customStyle="1" w:styleId="Nidung">
    <w:name w:val="Nội dung"/>
    <w:rsid w:val="00EF0043"/>
    <w:pPr>
      <w:pBdr>
        <w:top w:val="nil"/>
        <w:left w:val="nil"/>
        <w:bottom w:val="nil"/>
        <w:right w:val="nil"/>
        <w:between w:val="nil"/>
        <w:bar w:val="nil"/>
      </w:pBdr>
    </w:pPr>
    <w:rPr>
      <w:rFonts w:eastAsia="Arial Unicode MS" w:cs="Arial Unicode MS"/>
      <w:color w:val="000000"/>
      <w:szCs w:val="28"/>
      <w:u w:color="000000"/>
      <w:bdr w:val="nil"/>
    </w:rPr>
  </w:style>
  <w:style w:type="paragraph" w:styleId="NormalWeb">
    <w:name w:val="Normal (Web)"/>
    <w:aliases w:val="Char Char Char, Char Char Char"/>
    <w:basedOn w:val="Normal"/>
    <w:link w:val="NormalWebChar"/>
    <w:uiPriority w:val="99"/>
    <w:unhideWhenUsed/>
    <w:rsid w:val="00EF0043"/>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iPriority w:val="99"/>
    <w:unhideWhenUsed/>
    <w:rsid w:val="00EF0043"/>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EF0043"/>
    <w:rPr>
      <w:rFonts w:eastAsia="Calibri"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R,10 p,f1"/>
    <w:basedOn w:val="DefaultParagraphFont"/>
    <w:link w:val="CharChar1CharCharCharChar1CharCharCharCharCharCharCharChar"/>
    <w:uiPriority w:val="99"/>
    <w:unhideWhenUsed/>
    <w:qFormat/>
    <w:rsid w:val="00EF0043"/>
    <w:rPr>
      <w:vertAlign w:val="superscript"/>
    </w:rPr>
  </w:style>
  <w:style w:type="character" w:customStyle="1" w:styleId="NormalWebChar">
    <w:name w:val="Normal (Web) Char"/>
    <w:aliases w:val="Char Char Char Char, Char Char Char Char"/>
    <w:link w:val="NormalWeb"/>
    <w:uiPriority w:val="99"/>
    <w:locked/>
    <w:rsid w:val="00EF0043"/>
    <w:rPr>
      <w:rFonts w:eastAsia="Times New Roman" w:cs="Times New Roman"/>
      <w:sz w:val="24"/>
      <w:szCs w:val="24"/>
    </w:rPr>
  </w:style>
  <w:style w:type="character" w:styleId="Strong">
    <w:name w:val="Strong"/>
    <w:basedOn w:val="DefaultParagraphFont"/>
    <w:uiPriority w:val="22"/>
    <w:qFormat/>
    <w:rsid w:val="00EF0043"/>
    <w:rPr>
      <w:b/>
      <w:bC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F0043"/>
    <w:pPr>
      <w:spacing w:after="160" w:line="240" w:lineRule="exact"/>
    </w:pPr>
    <w:rPr>
      <w:rFonts w:eastAsiaTheme="minorHAnsi" w:cstheme="minorBidi"/>
      <w:vertAlign w:val="superscript"/>
    </w:rPr>
  </w:style>
  <w:style w:type="paragraph" w:styleId="Header">
    <w:name w:val="header"/>
    <w:basedOn w:val="Normal"/>
    <w:link w:val="HeaderChar"/>
    <w:uiPriority w:val="99"/>
    <w:unhideWhenUsed/>
    <w:rsid w:val="00EA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A4"/>
    <w:rPr>
      <w:rFonts w:eastAsia="Calibri" w:cs="Times New Roman"/>
    </w:rPr>
  </w:style>
  <w:style w:type="paragraph" w:styleId="ListParagraph">
    <w:name w:val="List Paragraph"/>
    <w:basedOn w:val="Normal"/>
    <w:uiPriority w:val="34"/>
    <w:qFormat/>
    <w:rsid w:val="00FE12F0"/>
    <w:pPr>
      <w:spacing w:after="160" w:line="259" w:lineRule="auto"/>
      <w:ind w:left="720"/>
      <w:contextualSpacing/>
    </w:pPr>
    <w:rPr>
      <w:rFonts w:asciiTheme="minorHAnsi" w:eastAsiaTheme="minorHAnsi" w:hAnsiTheme="minorHAnsi" w:cstheme="minorBidi"/>
      <w:noProof/>
      <w:sz w:val="22"/>
      <w:lang w:val="fr-BE"/>
    </w:rPr>
  </w:style>
  <w:style w:type="paragraph" w:styleId="BalloonText">
    <w:name w:val="Balloon Text"/>
    <w:basedOn w:val="Normal"/>
    <w:link w:val="BalloonTextChar"/>
    <w:uiPriority w:val="99"/>
    <w:semiHidden/>
    <w:unhideWhenUsed/>
    <w:rsid w:val="00B46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79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0438">
      <w:bodyDiv w:val="1"/>
      <w:marLeft w:val="0"/>
      <w:marRight w:val="0"/>
      <w:marTop w:val="0"/>
      <w:marBottom w:val="0"/>
      <w:divBdr>
        <w:top w:val="none" w:sz="0" w:space="0" w:color="auto"/>
        <w:left w:val="none" w:sz="0" w:space="0" w:color="auto"/>
        <w:bottom w:val="none" w:sz="0" w:space="0" w:color="auto"/>
        <w:right w:val="none" w:sz="0" w:space="0" w:color="auto"/>
      </w:divBdr>
      <w:divsChild>
        <w:div w:id="1543446953">
          <w:marLeft w:val="0"/>
          <w:marRight w:val="0"/>
          <w:marTop w:val="0"/>
          <w:marBottom w:val="0"/>
          <w:divBdr>
            <w:top w:val="none" w:sz="0" w:space="0" w:color="auto"/>
            <w:left w:val="none" w:sz="0" w:space="0" w:color="auto"/>
            <w:bottom w:val="none" w:sz="0" w:space="0" w:color="auto"/>
            <w:right w:val="none" w:sz="0" w:space="0" w:color="auto"/>
          </w:divBdr>
          <w:divsChild>
            <w:div w:id="1097360290">
              <w:marLeft w:val="0"/>
              <w:marRight w:val="0"/>
              <w:marTop w:val="0"/>
              <w:marBottom w:val="0"/>
              <w:divBdr>
                <w:top w:val="none" w:sz="0" w:space="0" w:color="auto"/>
                <w:left w:val="none" w:sz="0" w:space="0" w:color="auto"/>
                <w:bottom w:val="none" w:sz="0" w:space="0" w:color="auto"/>
                <w:right w:val="none" w:sz="0" w:space="0" w:color="auto"/>
              </w:divBdr>
              <w:divsChild>
                <w:div w:id="261845068">
                  <w:marLeft w:val="0"/>
                  <w:marRight w:val="0"/>
                  <w:marTop w:val="0"/>
                  <w:marBottom w:val="0"/>
                  <w:divBdr>
                    <w:top w:val="none" w:sz="0" w:space="0" w:color="auto"/>
                    <w:left w:val="none" w:sz="0" w:space="0" w:color="auto"/>
                    <w:bottom w:val="none" w:sz="0" w:space="0" w:color="auto"/>
                    <w:right w:val="none" w:sz="0" w:space="0" w:color="auto"/>
                  </w:divBdr>
                  <w:divsChild>
                    <w:div w:id="2019497549">
                      <w:marLeft w:val="0"/>
                      <w:marRight w:val="0"/>
                      <w:marTop w:val="75"/>
                      <w:marBottom w:val="75"/>
                      <w:divBdr>
                        <w:top w:val="none" w:sz="0" w:space="0" w:color="auto"/>
                        <w:left w:val="none" w:sz="0" w:space="0" w:color="auto"/>
                        <w:bottom w:val="none" w:sz="0" w:space="0" w:color="auto"/>
                        <w:right w:val="none" w:sz="0" w:space="0" w:color="auto"/>
                      </w:divBdr>
                      <w:divsChild>
                        <w:div w:id="713894054">
                          <w:marLeft w:val="0"/>
                          <w:marRight w:val="0"/>
                          <w:marTop w:val="0"/>
                          <w:marBottom w:val="0"/>
                          <w:divBdr>
                            <w:top w:val="none" w:sz="0" w:space="0" w:color="auto"/>
                            <w:left w:val="none" w:sz="0" w:space="0" w:color="auto"/>
                            <w:bottom w:val="none" w:sz="0" w:space="0" w:color="auto"/>
                            <w:right w:val="none" w:sz="0" w:space="0" w:color="auto"/>
                          </w:divBdr>
                          <w:divsChild>
                            <w:div w:id="16207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9772">
          <w:marLeft w:val="0"/>
          <w:marRight w:val="0"/>
          <w:marTop w:val="0"/>
          <w:marBottom w:val="0"/>
          <w:divBdr>
            <w:top w:val="none" w:sz="0" w:space="0" w:color="auto"/>
            <w:left w:val="none" w:sz="0" w:space="0" w:color="auto"/>
            <w:bottom w:val="none" w:sz="0" w:space="0" w:color="auto"/>
            <w:right w:val="none" w:sz="0" w:space="0" w:color="auto"/>
          </w:divBdr>
          <w:divsChild>
            <w:div w:id="1819296518">
              <w:marLeft w:val="0"/>
              <w:marRight w:val="0"/>
              <w:marTop w:val="0"/>
              <w:marBottom w:val="0"/>
              <w:divBdr>
                <w:top w:val="none" w:sz="0" w:space="0" w:color="auto"/>
                <w:left w:val="none" w:sz="0" w:space="0" w:color="auto"/>
                <w:bottom w:val="none" w:sz="0" w:space="0" w:color="auto"/>
                <w:right w:val="none" w:sz="0" w:space="0" w:color="auto"/>
              </w:divBdr>
              <w:divsChild>
                <w:div w:id="522943102">
                  <w:marLeft w:val="0"/>
                  <w:marRight w:val="0"/>
                  <w:marTop w:val="0"/>
                  <w:marBottom w:val="0"/>
                  <w:divBdr>
                    <w:top w:val="none" w:sz="0" w:space="0" w:color="auto"/>
                    <w:left w:val="none" w:sz="0" w:space="0" w:color="auto"/>
                    <w:bottom w:val="none" w:sz="0" w:space="0" w:color="auto"/>
                    <w:right w:val="none" w:sz="0" w:space="0" w:color="auto"/>
                  </w:divBdr>
                  <w:divsChild>
                    <w:div w:id="772672150">
                      <w:marLeft w:val="0"/>
                      <w:marRight w:val="0"/>
                      <w:marTop w:val="0"/>
                      <w:marBottom w:val="0"/>
                      <w:divBdr>
                        <w:top w:val="none" w:sz="0" w:space="0" w:color="auto"/>
                        <w:left w:val="none" w:sz="0" w:space="0" w:color="auto"/>
                        <w:bottom w:val="none" w:sz="0" w:space="0" w:color="auto"/>
                        <w:right w:val="none" w:sz="0" w:space="0" w:color="auto"/>
                      </w:divBdr>
                      <w:divsChild>
                        <w:div w:id="1325086068">
                          <w:marLeft w:val="0"/>
                          <w:marRight w:val="0"/>
                          <w:marTop w:val="0"/>
                          <w:marBottom w:val="0"/>
                          <w:divBdr>
                            <w:top w:val="none" w:sz="0" w:space="0" w:color="auto"/>
                            <w:left w:val="none" w:sz="0" w:space="0" w:color="auto"/>
                            <w:bottom w:val="none" w:sz="0" w:space="0" w:color="auto"/>
                            <w:right w:val="none" w:sz="0" w:space="0" w:color="auto"/>
                          </w:divBdr>
                          <w:divsChild>
                            <w:div w:id="1248344864">
                              <w:marLeft w:val="0"/>
                              <w:marRight w:val="0"/>
                              <w:marTop w:val="0"/>
                              <w:marBottom w:val="0"/>
                              <w:divBdr>
                                <w:top w:val="none" w:sz="0" w:space="0" w:color="auto"/>
                                <w:left w:val="none" w:sz="0" w:space="0" w:color="auto"/>
                                <w:bottom w:val="none" w:sz="0" w:space="0" w:color="auto"/>
                                <w:right w:val="none" w:sz="0" w:space="0" w:color="auto"/>
                              </w:divBdr>
                              <w:divsChild>
                                <w:div w:id="863398554">
                                  <w:marLeft w:val="0"/>
                                  <w:marRight w:val="0"/>
                                  <w:marTop w:val="0"/>
                                  <w:marBottom w:val="0"/>
                                  <w:divBdr>
                                    <w:top w:val="none" w:sz="0" w:space="0" w:color="auto"/>
                                    <w:left w:val="none" w:sz="0" w:space="0" w:color="auto"/>
                                    <w:bottom w:val="none" w:sz="0" w:space="0" w:color="auto"/>
                                    <w:right w:val="none" w:sz="0" w:space="0" w:color="auto"/>
                                  </w:divBdr>
                                  <w:divsChild>
                                    <w:div w:id="4002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9254">
      <w:bodyDiv w:val="1"/>
      <w:marLeft w:val="0"/>
      <w:marRight w:val="0"/>
      <w:marTop w:val="0"/>
      <w:marBottom w:val="0"/>
      <w:divBdr>
        <w:top w:val="none" w:sz="0" w:space="0" w:color="auto"/>
        <w:left w:val="none" w:sz="0" w:space="0" w:color="auto"/>
        <w:bottom w:val="none" w:sz="0" w:space="0" w:color="auto"/>
        <w:right w:val="none" w:sz="0" w:space="0" w:color="auto"/>
      </w:divBdr>
    </w:div>
    <w:div w:id="1597982431">
      <w:bodyDiv w:val="1"/>
      <w:marLeft w:val="0"/>
      <w:marRight w:val="0"/>
      <w:marTop w:val="0"/>
      <w:marBottom w:val="0"/>
      <w:divBdr>
        <w:top w:val="none" w:sz="0" w:space="0" w:color="auto"/>
        <w:left w:val="none" w:sz="0" w:space="0" w:color="auto"/>
        <w:bottom w:val="none" w:sz="0" w:space="0" w:color="auto"/>
        <w:right w:val="none" w:sz="0" w:space="0" w:color="auto"/>
      </w:divBdr>
    </w:div>
    <w:div w:id="1671447010">
      <w:bodyDiv w:val="1"/>
      <w:marLeft w:val="0"/>
      <w:marRight w:val="0"/>
      <w:marTop w:val="0"/>
      <w:marBottom w:val="0"/>
      <w:divBdr>
        <w:top w:val="none" w:sz="0" w:space="0" w:color="auto"/>
        <w:left w:val="none" w:sz="0" w:space="0" w:color="auto"/>
        <w:bottom w:val="none" w:sz="0" w:space="0" w:color="auto"/>
        <w:right w:val="none" w:sz="0" w:space="0" w:color="auto"/>
      </w:divBdr>
    </w:div>
    <w:div w:id="17240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BE643-DAB7-411C-B4DC-BCE8FF00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4203</Words>
  <Characters>23961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HUE</dc:creator>
  <cp:lastModifiedBy>BICH HUE</cp:lastModifiedBy>
  <cp:revision>90</cp:revision>
  <cp:lastPrinted>2020-09-23T07:27:00Z</cp:lastPrinted>
  <dcterms:created xsi:type="dcterms:W3CDTF">2020-09-23T01:55:00Z</dcterms:created>
  <dcterms:modified xsi:type="dcterms:W3CDTF">2020-09-23T07:56:00Z</dcterms:modified>
</cp:coreProperties>
</file>